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3" w:rsidRDefault="00B926A3" w:rsidP="00B926A3">
      <w:pPr>
        <w:spacing w:before="73"/>
        <w:ind w:left="5077"/>
        <w:rPr>
          <w:b/>
          <w:i/>
          <w:sz w:val="28"/>
        </w:rPr>
      </w:pPr>
      <w:r>
        <w:rPr>
          <w:b/>
          <w:i/>
          <w:sz w:val="28"/>
        </w:rPr>
        <w:t>Дисципліна «</w:t>
      </w:r>
      <w:proofErr w:type="spellStart"/>
      <w:r>
        <w:rPr>
          <w:b/>
          <w:i/>
          <w:sz w:val="28"/>
        </w:rPr>
        <w:t>Медсестринство</w:t>
      </w:r>
      <w:proofErr w:type="spellEnd"/>
      <w:r>
        <w:rPr>
          <w:b/>
          <w:i/>
          <w:sz w:val="28"/>
        </w:rPr>
        <w:t xml:space="preserve"> в педіатрії»</w:t>
      </w:r>
    </w:p>
    <w:p w:rsidR="00B926A3" w:rsidRDefault="00B926A3" w:rsidP="00B926A3">
      <w:pPr>
        <w:spacing w:before="46" w:line="276" w:lineRule="auto"/>
        <w:ind w:left="2578" w:right="1827" w:hanging="41"/>
        <w:rPr>
          <w:b/>
          <w:sz w:val="28"/>
        </w:rPr>
      </w:pPr>
      <w:r>
        <w:rPr>
          <w:b/>
          <w:sz w:val="28"/>
        </w:rPr>
        <w:t>Інструкція для студента до практичного заняття з теми: «Робота в гастроентерологічному відділенні»</w:t>
      </w:r>
    </w:p>
    <w:p w:rsidR="00B926A3" w:rsidRDefault="00B926A3" w:rsidP="00B926A3">
      <w:pPr>
        <w:spacing w:line="276" w:lineRule="auto"/>
        <w:ind w:left="5787" w:right="679" w:firstLine="3691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Курс </w:t>
      </w:r>
      <w:r>
        <w:rPr>
          <w:b/>
          <w:spacing w:val="-7"/>
          <w:sz w:val="28"/>
        </w:rPr>
        <w:t xml:space="preserve">ІІІ </w:t>
      </w:r>
      <w:r>
        <w:rPr>
          <w:b/>
          <w:spacing w:val="-6"/>
          <w:sz w:val="28"/>
        </w:rPr>
        <w:t xml:space="preserve">Спеціальність </w:t>
      </w:r>
      <w:r>
        <w:rPr>
          <w:b/>
          <w:spacing w:val="-4"/>
          <w:sz w:val="28"/>
        </w:rPr>
        <w:t xml:space="preserve">223 </w:t>
      </w:r>
      <w:r>
        <w:rPr>
          <w:b/>
          <w:spacing w:val="-6"/>
          <w:sz w:val="28"/>
        </w:rPr>
        <w:t>«</w:t>
      </w:r>
      <w:proofErr w:type="spellStart"/>
      <w:r>
        <w:rPr>
          <w:b/>
          <w:spacing w:val="-6"/>
          <w:sz w:val="28"/>
        </w:rPr>
        <w:t>Медсестринство</w:t>
      </w:r>
      <w:proofErr w:type="spellEnd"/>
      <w:r>
        <w:rPr>
          <w:b/>
          <w:spacing w:val="-6"/>
          <w:sz w:val="28"/>
        </w:rPr>
        <w:t xml:space="preserve">» </w:t>
      </w:r>
      <w:r>
        <w:rPr>
          <w:b/>
          <w:spacing w:val="-5"/>
          <w:sz w:val="28"/>
        </w:rPr>
        <w:t xml:space="preserve">Спеціалізація «Сестринська справа» Викладач: </w:t>
      </w:r>
      <w:proofErr w:type="spellStart"/>
      <w:r>
        <w:rPr>
          <w:b/>
          <w:spacing w:val="-4"/>
          <w:sz w:val="28"/>
        </w:rPr>
        <w:t>Френіс</w:t>
      </w:r>
      <w:proofErr w:type="spellEnd"/>
      <w:r>
        <w:rPr>
          <w:b/>
          <w:spacing w:val="-4"/>
          <w:sz w:val="28"/>
        </w:rPr>
        <w:t xml:space="preserve"> В.М.</w:t>
      </w:r>
      <w:bookmarkStart w:id="0" w:name="_GoBack"/>
      <w:bookmarkEnd w:id="0"/>
    </w:p>
    <w:p w:rsidR="00B926A3" w:rsidRDefault="00B926A3" w:rsidP="00B926A3">
      <w:pPr>
        <w:pStyle w:val="a3"/>
        <w:spacing w:before="9"/>
        <w:ind w:left="0"/>
        <w:rPr>
          <w:b/>
          <w:sz w:val="31"/>
        </w:rPr>
      </w:pPr>
    </w:p>
    <w:p w:rsidR="00B926A3" w:rsidRDefault="00B926A3" w:rsidP="00B926A3">
      <w:pPr>
        <w:pStyle w:val="a5"/>
        <w:numPr>
          <w:ilvl w:val="0"/>
          <w:numId w:val="1"/>
        </w:numPr>
        <w:tabs>
          <w:tab w:val="left" w:pos="1674"/>
        </w:tabs>
        <w:spacing w:before="0" w:line="360" w:lineRule="auto"/>
        <w:ind w:right="688" w:firstLine="708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«Робота в гастроентерологічному відділенні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B926A3" w:rsidRDefault="00B926A3" w:rsidP="00B926A3">
      <w:pPr>
        <w:pStyle w:val="1"/>
        <w:numPr>
          <w:ilvl w:val="0"/>
          <w:numId w:val="1"/>
        </w:numPr>
        <w:tabs>
          <w:tab w:val="left" w:pos="1666"/>
        </w:tabs>
        <w:spacing w:before="6"/>
        <w:ind w:left="1666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B926A3" w:rsidRDefault="00B926A3" w:rsidP="00B926A3">
      <w:pPr>
        <w:spacing w:before="156"/>
        <w:ind w:left="1397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160" w:line="360" w:lineRule="auto"/>
        <w:ind w:left="1745" w:right="690" w:hanging="360"/>
        <w:jc w:val="both"/>
        <w:rPr>
          <w:sz w:val="28"/>
        </w:rPr>
      </w:pPr>
      <w:r>
        <w:rPr>
          <w:sz w:val="28"/>
        </w:rPr>
        <w:t xml:space="preserve">здатність охарактеризувати проведення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z w:val="28"/>
        </w:rPr>
        <w:t xml:space="preserve"> обстеження, </w:t>
      </w:r>
      <w:proofErr w:type="spellStart"/>
      <w:r>
        <w:rPr>
          <w:sz w:val="28"/>
        </w:rPr>
        <w:t>медсестринської</w:t>
      </w:r>
      <w:proofErr w:type="spellEnd"/>
      <w:r>
        <w:rPr>
          <w:sz w:val="28"/>
        </w:rPr>
        <w:t xml:space="preserve"> діагностики та догляду за пацієнтами з порушенням функцій органів травного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каналу;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628"/>
        </w:tabs>
        <w:spacing w:before="1" w:line="360" w:lineRule="auto"/>
        <w:ind w:left="1385" w:right="682" w:firstLine="0"/>
        <w:jc w:val="both"/>
        <w:rPr>
          <w:sz w:val="28"/>
        </w:rPr>
      </w:pPr>
      <w:r>
        <w:rPr>
          <w:sz w:val="28"/>
        </w:rPr>
        <w:t xml:space="preserve">здатність вирішувати дійсні і супутні проблеми пацієнта зі стоматитом, гастритом, виразковою хворобою, дуоденітом, </w:t>
      </w:r>
      <w:proofErr w:type="spellStart"/>
      <w:r>
        <w:rPr>
          <w:sz w:val="28"/>
        </w:rPr>
        <w:t>дисфункцією</w:t>
      </w:r>
      <w:proofErr w:type="spellEnd"/>
      <w:r>
        <w:rPr>
          <w:sz w:val="28"/>
        </w:rPr>
        <w:t xml:space="preserve"> жовчовивідних шляхів, хронічним </w:t>
      </w:r>
      <w:proofErr w:type="spellStart"/>
      <w:r>
        <w:rPr>
          <w:sz w:val="28"/>
        </w:rPr>
        <w:t>холецистохолангітом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гельмінтозами;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678"/>
        </w:tabs>
        <w:spacing w:before="0" w:line="360" w:lineRule="auto"/>
        <w:ind w:right="690" w:firstLine="708"/>
        <w:rPr>
          <w:sz w:val="28"/>
        </w:rPr>
      </w:pPr>
      <w:r>
        <w:rPr>
          <w:sz w:val="28"/>
        </w:rPr>
        <w:t>здатність підготувати пацієнта до лабораторних та інструментальних обстежень;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666"/>
        </w:tabs>
        <w:spacing w:before="0" w:line="317" w:lineRule="exact"/>
        <w:ind w:left="1666" w:hanging="281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>виконувати лікарські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призначення;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609"/>
        </w:tabs>
        <w:spacing w:before="159" w:line="360" w:lineRule="auto"/>
        <w:ind w:right="685" w:firstLine="708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оцінювати результати </w:t>
      </w:r>
      <w:proofErr w:type="spellStart"/>
      <w:r>
        <w:rPr>
          <w:spacing w:val="-5"/>
          <w:sz w:val="28"/>
        </w:rPr>
        <w:t>медсестринських</w:t>
      </w:r>
      <w:proofErr w:type="spellEnd"/>
      <w:r>
        <w:rPr>
          <w:spacing w:val="-5"/>
          <w:sz w:val="28"/>
        </w:rPr>
        <w:t xml:space="preserve"> втручань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проводити їх </w:t>
      </w:r>
      <w:r>
        <w:rPr>
          <w:spacing w:val="-5"/>
          <w:sz w:val="28"/>
        </w:rPr>
        <w:t>корекцію;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609"/>
        </w:tabs>
        <w:spacing w:before="2"/>
        <w:ind w:left="1608" w:hanging="212"/>
        <w:rPr>
          <w:sz w:val="28"/>
        </w:rPr>
      </w:pPr>
      <w:r>
        <w:rPr>
          <w:sz w:val="28"/>
        </w:rPr>
        <w:t xml:space="preserve">здатність </w:t>
      </w:r>
      <w:r>
        <w:rPr>
          <w:spacing w:val="-5"/>
          <w:sz w:val="28"/>
        </w:rPr>
        <w:t xml:space="preserve">навчання пацієнта </w:t>
      </w:r>
      <w:r>
        <w:rPr>
          <w:spacing w:val="-3"/>
          <w:sz w:val="28"/>
        </w:rPr>
        <w:t xml:space="preserve">та </w:t>
      </w:r>
      <w:r>
        <w:rPr>
          <w:spacing w:val="-4"/>
          <w:sz w:val="28"/>
        </w:rPr>
        <w:t xml:space="preserve">його оточення </w:t>
      </w:r>
      <w:proofErr w:type="spellStart"/>
      <w:r>
        <w:rPr>
          <w:spacing w:val="-4"/>
          <w:sz w:val="28"/>
        </w:rPr>
        <w:t>само-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та</w:t>
      </w:r>
      <w:r>
        <w:rPr>
          <w:spacing w:val="4"/>
          <w:sz w:val="28"/>
        </w:rPr>
        <w:t xml:space="preserve"> </w:t>
      </w:r>
      <w:proofErr w:type="spellStart"/>
      <w:r>
        <w:rPr>
          <w:spacing w:val="-5"/>
          <w:sz w:val="28"/>
        </w:rPr>
        <w:t>взаємодогляду</w:t>
      </w:r>
      <w:proofErr w:type="spellEnd"/>
      <w:r>
        <w:rPr>
          <w:spacing w:val="-5"/>
          <w:sz w:val="28"/>
        </w:rPr>
        <w:t>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здатність оцінити оформлення медичної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документації;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 xml:space="preserve">здатність оцінювати реалізацію </w:t>
      </w:r>
      <w:proofErr w:type="spellStart"/>
      <w:r>
        <w:rPr>
          <w:sz w:val="28"/>
        </w:rPr>
        <w:t>медсестринського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671"/>
        </w:tabs>
        <w:spacing w:before="160" w:line="360" w:lineRule="auto"/>
        <w:ind w:left="1745" w:right="685" w:hanging="360"/>
        <w:rPr>
          <w:sz w:val="28"/>
        </w:rPr>
      </w:pPr>
      <w:r>
        <w:rPr>
          <w:sz w:val="28"/>
        </w:rPr>
        <w:t>здатність пояснити хворій дитині чи її родичам особливості дієти та режиму дня при захворюваннях шлунково-кишкового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тракту;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spacing w:before="2"/>
        <w:ind w:left="1596" w:hanging="212"/>
        <w:rPr>
          <w:sz w:val="28"/>
        </w:rPr>
      </w:pPr>
      <w:r>
        <w:rPr>
          <w:sz w:val="28"/>
        </w:rPr>
        <w:t>здатність аргументувати власні дії при наданні допомоги</w:t>
      </w:r>
      <w:r>
        <w:rPr>
          <w:spacing w:val="-5"/>
          <w:sz w:val="28"/>
        </w:rPr>
        <w:t xml:space="preserve"> </w:t>
      </w:r>
      <w:r>
        <w:rPr>
          <w:sz w:val="28"/>
        </w:rPr>
        <w:t>пацієнту.</w:t>
      </w:r>
    </w:p>
    <w:p w:rsidR="00B926A3" w:rsidRDefault="00B926A3" w:rsidP="00B926A3">
      <w:pPr>
        <w:pStyle w:val="1"/>
        <w:spacing w:before="165"/>
        <w:ind w:left="1385" w:firstLine="0"/>
      </w:pPr>
      <w:r>
        <w:t>Загальні компетентності: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spacing w:before="156"/>
        <w:ind w:left="1596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B926A3" w:rsidRDefault="00B926A3" w:rsidP="00B926A3">
      <w:pPr>
        <w:widowControl/>
        <w:autoSpaceDE/>
        <w:autoSpaceDN/>
        <w:rPr>
          <w:sz w:val="28"/>
        </w:rPr>
        <w:sectPr w:rsidR="00B926A3">
          <w:pgSz w:w="11910" w:h="16840"/>
          <w:pgMar w:top="760" w:right="160" w:bottom="280" w:left="600" w:header="708" w:footer="708" w:gutter="0"/>
          <w:cols w:space="720"/>
        </w:sectPr>
      </w:pP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spacing w:before="66"/>
        <w:ind w:left="1596" w:hanging="212"/>
        <w:rPr>
          <w:sz w:val="28"/>
        </w:rPr>
      </w:pPr>
      <w:r>
        <w:rPr>
          <w:sz w:val="28"/>
        </w:rPr>
        <w:lastRenderedPageBreak/>
        <w:t>уміння 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597"/>
        </w:tabs>
        <w:ind w:left="1596" w:hanging="212"/>
        <w:jc w:val="both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B926A3" w:rsidRDefault="00B926A3" w:rsidP="00B926A3">
      <w:pPr>
        <w:pStyle w:val="a5"/>
        <w:numPr>
          <w:ilvl w:val="0"/>
          <w:numId w:val="1"/>
        </w:numPr>
        <w:tabs>
          <w:tab w:val="left" w:pos="1709"/>
        </w:tabs>
        <w:spacing w:before="160" w:line="360" w:lineRule="auto"/>
        <w:ind w:right="684" w:firstLine="708"/>
        <w:jc w:val="both"/>
        <w:rPr>
          <w:sz w:val="28"/>
        </w:rPr>
      </w:pPr>
      <w:r>
        <w:rPr>
          <w:b/>
          <w:sz w:val="28"/>
          <w:u w:val="thick"/>
        </w:rPr>
        <w:t>Оснащення: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 xml:space="preserve">навчально-методична документація, </w:t>
      </w:r>
      <w:r>
        <w:rPr>
          <w:sz w:val="28"/>
        </w:rPr>
        <w:t>алгоритми виконання практичних навичок, тести, задачі, медична облікова документація, тематичні структурно-логічні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схеми.</w:t>
      </w:r>
    </w:p>
    <w:p w:rsidR="00B926A3" w:rsidRDefault="00B926A3" w:rsidP="00B926A3">
      <w:pPr>
        <w:pStyle w:val="1"/>
        <w:numPr>
          <w:ilvl w:val="0"/>
          <w:numId w:val="1"/>
        </w:numPr>
        <w:tabs>
          <w:tab w:val="left" w:pos="1666"/>
        </w:tabs>
        <w:spacing w:before="5"/>
        <w:ind w:left="1666" w:hanging="281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B926A3" w:rsidRDefault="00B926A3" w:rsidP="00B926A3">
      <w:pPr>
        <w:pStyle w:val="a5"/>
        <w:numPr>
          <w:ilvl w:val="1"/>
          <w:numId w:val="1"/>
        </w:numPr>
        <w:tabs>
          <w:tab w:val="left" w:pos="1878"/>
        </w:tabs>
        <w:jc w:val="both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B926A3" w:rsidRDefault="00B926A3" w:rsidP="00B926A3">
      <w:pPr>
        <w:pStyle w:val="a3"/>
        <w:spacing w:before="156" w:after="2" w:line="360" w:lineRule="auto"/>
        <w:ind w:right="695" w:firstLine="708"/>
        <w:jc w:val="both"/>
      </w:pPr>
      <w:r>
        <w:t>І. Заповнити таблицю щодо спостереження за пацієнтом та вирішення його проблем:</w:t>
      </w:r>
    </w:p>
    <w:tbl>
      <w:tblPr>
        <w:tblStyle w:val="TableNormal"/>
        <w:tblW w:w="0" w:type="auto"/>
        <w:tblInd w:w="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9"/>
        <w:gridCol w:w="1227"/>
        <w:gridCol w:w="1416"/>
        <w:gridCol w:w="1419"/>
        <w:gridCol w:w="1416"/>
        <w:gridCol w:w="2835"/>
      </w:tblGrid>
      <w:tr w:rsidR="00B926A3" w:rsidTr="00B926A3">
        <w:trPr>
          <w:trHeight w:val="1542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Pr="00B926A3" w:rsidRDefault="00B926A3">
            <w:pPr>
              <w:pStyle w:val="TableParagraph"/>
              <w:rPr>
                <w:sz w:val="30"/>
                <w:lang w:val="ru-RU"/>
              </w:rPr>
            </w:pPr>
          </w:p>
          <w:p w:rsidR="00B926A3" w:rsidRDefault="00B926A3">
            <w:pPr>
              <w:pStyle w:val="TableParagraph"/>
              <w:spacing w:before="257"/>
              <w:ind w:left="40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Проблеми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30"/>
                <w:lang w:val="en-US"/>
              </w:rPr>
            </w:pPr>
          </w:p>
          <w:p w:rsidR="00B926A3" w:rsidRDefault="00B926A3">
            <w:pPr>
              <w:pStyle w:val="TableParagraph"/>
              <w:spacing w:before="257"/>
              <w:ind w:left="37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Стоматит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30"/>
                <w:lang w:val="en-US"/>
              </w:rPr>
            </w:pPr>
          </w:p>
          <w:p w:rsidR="00B926A3" w:rsidRDefault="00B926A3">
            <w:pPr>
              <w:pStyle w:val="TableParagraph"/>
              <w:spacing w:before="257"/>
              <w:ind w:left="23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Гастрит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ind w:left="227" w:right="55" w:hanging="142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Виразкова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хвороба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30"/>
                <w:lang w:val="en-US"/>
              </w:rPr>
            </w:pPr>
          </w:p>
          <w:p w:rsidR="00B926A3" w:rsidRDefault="00B926A3">
            <w:pPr>
              <w:pStyle w:val="TableParagraph"/>
              <w:spacing w:before="257"/>
              <w:ind w:left="16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Дуоденіт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spacing w:line="322" w:lineRule="exact"/>
              <w:ind w:left="32" w:right="22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Дисфункція</w:t>
            </w:r>
            <w:proofErr w:type="spellEnd"/>
          </w:p>
          <w:p w:rsidR="00B926A3" w:rsidRDefault="00B926A3">
            <w:pPr>
              <w:pStyle w:val="TableParagraph"/>
              <w:ind w:left="33" w:right="22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жовчовивідних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шляхів</w:t>
            </w:r>
            <w:proofErr w:type="spellEnd"/>
          </w:p>
        </w:tc>
      </w:tr>
      <w:tr w:rsidR="00B926A3" w:rsidTr="00B926A3">
        <w:trPr>
          <w:trHeight w:val="122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spacing w:before="6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spacing w:before="1"/>
              <w:ind w:left="40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Дійсні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926A3" w:rsidTr="00B926A3">
        <w:trPr>
          <w:trHeight w:val="1221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spacing w:before="1"/>
              <w:ind w:left="39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Супутні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926A3" w:rsidTr="00B926A3">
        <w:trPr>
          <w:trHeight w:val="1223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spacing w:before="6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spacing w:before="1"/>
              <w:ind w:left="42" w:right="28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Потенційні</w:t>
            </w:r>
            <w:proofErr w:type="spellEnd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B926A3" w:rsidRDefault="00B926A3" w:rsidP="00B926A3">
      <w:pPr>
        <w:pStyle w:val="a3"/>
        <w:ind w:left="0"/>
        <w:rPr>
          <w:sz w:val="30"/>
        </w:rPr>
      </w:pPr>
    </w:p>
    <w:p w:rsidR="00B926A3" w:rsidRDefault="00B926A3" w:rsidP="00B926A3">
      <w:pPr>
        <w:pStyle w:val="a3"/>
        <w:ind w:left="0"/>
        <w:rPr>
          <w:sz w:val="30"/>
        </w:rPr>
      </w:pPr>
    </w:p>
    <w:p w:rsidR="00B926A3" w:rsidRDefault="00B926A3" w:rsidP="00B926A3">
      <w:pPr>
        <w:pStyle w:val="a3"/>
        <w:tabs>
          <w:tab w:val="left" w:pos="1202"/>
          <w:tab w:val="left" w:pos="2636"/>
          <w:tab w:val="left" w:pos="3943"/>
          <w:tab w:val="left" w:pos="5847"/>
          <w:tab w:val="left" w:pos="7219"/>
          <w:tab w:val="left" w:pos="8272"/>
          <w:tab w:val="left" w:pos="9403"/>
          <w:tab w:val="left" w:pos="10029"/>
        </w:tabs>
        <w:spacing w:before="234" w:line="360" w:lineRule="auto"/>
        <w:ind w:right="694"/>
      </w:pPr>
      <w:r>
        <w:t>ІІ.</w:t>
      </w:r>
      <w:r>
        <w:tab/>
        <w:t>Заповніть</w:t>
      </w:r>
      <w:r>
        <w:tab/>
        <w:t>таблицю</w:t>
      </w:r>
      <w:r>
        <w:tab/>
        <w:t>рекомендацій</w:t>
      </w:r>
      <w:r>
        <w:tab/>
        <w:t>медичної</w:t>
      </w:r>
      <w:r>
        <w:tab/>
        <w:t>сестри</w:t>
      </w:r>
      <w:r>
        <w:tab/>
        <w:t>дитині,</w:t>
      </w:r>
      <w:r>
        <w:tab/>
        <w:t>що</w:t>
      </w:r>
      <w:r>
        <w:tab/>
      </w:r>
      <w:r>
        <w:rPr>
          <w:spacing w:val="-7"/>
        </w:rPr>
        <w:t xml:space="preserve">має </w:t>
      </w:r>
      <w:r>
        <w:t>захворювання шлунково-кишкового тракту:</w:t>
      </w:r>
    </w:p>
    <w:p w:rsidR="00B926A3" w:rsidRDefault="00B926A3" w:rsidP="00B926A3">
      <w:pPr>
        <w:pStyle w:val="a3"/>
        <w:ind w:left="0"/>
        <w:rPr>
          <w:sz w:val="20"/>
        </w:rPr>
      </w:pPr>
    </w:p>
    <w:p w:rsidR="00B926A3" w:rsidRDefault="00B926A3" w:rsidP="00B926A3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1460"/>
        <w:gridCol w:w="1162"/>
        <w:gridCol w:w="1554"/>
        <w:gridCol w:w="1544"/>
        <w:gridCol w:w="2389"/>
      </w:tblGrid>
      <w:tr w:rsidR="00B926A3" w:rsidTr="00B926A3">
        <w:trPr>
          <w:trHeight w:val="144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Pr="00B926A3" w:rsidRDefault="00B926A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Pr="00B926A3" w:rsidRDefault="00B926A3">
            <w:pPr>
              <w:pStyle w:val="TableParagraph"/>
              <w:spacing w:before="4"/>
              <w:rPr>
                <w:sz w:val="38"/>
                <w:lang w:val="ru-RU"/>
              </w:rPr>
            </w:pPr>
          </w:p>
          <w:p w:rsidR="00B926A3" w:rsidRDefault="00B926A3">
            <w:pPr>
              <w:pStyle w:val="TableParagraph"/>
              <w:ind w:left="15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Стоматит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ind w:left="107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Гастрит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3" w:rsidRDefault="00B926A3">
            <w:pPr>
              <w:pStyle w:val="TableParagraph"/>
              <w:spacing w:line="360" w:lineRule="auto"/>
              <w:ind w:left="104" w:right="176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Виразкова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хвороба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spacing w:before="4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ind w:left="103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Дуоденіт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6A3" w:rsidRDefault="00B926A3">
            <w:pPr>
              <w:pStyle w:val="TableParagraph"/>
              <w:spacing w:line="315" w:lineRule="exact"/>
              <w:ind w:left="10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Дисфункція</w:t>
            </w:r>
            <w:proofErr w:type="spellEnd"/>
          </w:p>
          <w:p w:rsidR="00B926A3" w:rsidRDefault="00B926A3">
            <w:pPr>
              <w:pStyle w:val="TableParagraph"/>
              <w:spacing w:before="2" w:line="480" w:lineRule="atLeast"/>
              <w:ind w:left="105" w:right="433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жовчовивідних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шляхів</w:t>
            </w:r>
            <w:proofErr w:type="spellEnd"/>
          </w:p>
        </w:tc>
      </w:tr>
    </w:tbl>
    <w:p w:rsidR="00B926A3" w:rsidRDefault="00B926A3" w:rsidP="00B926A3">
      <w:pPr>
        <w:widowControl/>
        <w:autoSpaceDE/>
        <w:autoSpaceDN/>
        <w:rPr>
          <w:sz w:val="28"/>
        </w:rPr>
        <w:sectPr w:rsidR="00B926A3">
          <w:pgSz w:w="11910" w:h="16840"/>
          <w:pgMar w:top="760" w:right="160" w:bottom="280" w:left="600" w:header="708" w:footer="708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2"/>
        <w:gridCol w:w="1460"/>
        <w:gridCol w:w="1162"/>
        <w:gridCol w:w="1554"/>
        <w:gridCol w:w="1544"/>
        <w:gridCol w:w="2389"/>
      </w:tblGrid>
      <w:tr w:rsidR="00B926A3" w:rsidTr="00B926A3">
        <w:trPr>
          <w:trHeight w:val="138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spacing w:before="9"/>
              <w:rPr>
                <w:sz w:val="37"/>
                <w:lang w:val="en-US"/>
              </w:rPr>
            </w:pPr>
          </w:p>
          <w:p w:rsidR="00B926A3" w:rsidRDefault="00B926A3">
            <w:pPr>
              <w:pStyle w:val="TableParagraph"/>
              <w:ind w:left="10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Дієтотерапія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926A3" w:rsidTr="00B926A3">
        <w:trPr>
          <w:trHeight w:val="138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spacing w:before="9"/>
              <w:rPr>
                <w:sz w:val="37"/>
                <w:lang w:val="en-US"/>
              </w:rPr>
            </w:pPr>
          </w:p>
          <w:p w:rsidR="00B926A3" w:rsidRDefault="00B926A3">
            <w:pPr>
              <w:pStyle w:val="TableParagraph"/>
              <w:ind w:left="10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Самодогляд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926A3" w:rsidTr="00B926A3">
        <w:trPr>
          <w:trHeight w:val="1384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38"/>
                <w:lang w:val="en-US"/>
              </w:rPr>
            </w:pPr>
          </w:p>
          <w:p w:rsidR="00B926A3" w:rsidRDefault="00B926A3">
            <w:pPr>
              <w:pStyle w:val="TableParagraph"/>
              <w:ind w:left="10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Взаємодогляд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  <w:tr w:rsidR="00B926A3" w:rsidTr="00B926A3">
        <w:trPr>
          <w:trHeight w:val="1382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spacing w:before="10"/>
              <w:rPr>
                <w:sz w:val="37"/>
                <w:lang w:val="en-US"/>
              </w:rPr>
            </w:pPr>
          </w:p>
          <w:p w:rsidR="00B926A3" w:rsidRDefault="00B926A3">
            <w:pPr>
              <w:pStyle w:val="TableParagraph"/>
              <w:ind w:left="108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Профілактика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6A3" w:rsidRDefault="00B926A3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B926A3" w:rsidRDefault="00B926A3" w:rsidP="00B926A3">
      <w:pPr>
        <w:pStyle w:val="1"/>
        <w:numPr>
          <w:ilvl w:val="1"/>
          <w:numId w:val="1"/>
        </w:numPr>
        <w:tabs>
          <w:tab w:val="left" w:pos="1170"/>
        </w:tabs>
        <w:spacing w:line="313" w:lineRule="exact"/>
        <w:ind w:left="1169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B926A3" w:rsidRDefault="00B926A3" w:rsidP="00B926A3">
      <w:pPr>
        <w:pStyle w:val="a3"/>
        <w:tabs>
          <w:tab w:val="left" w:pos="2870"/>
          <w:tab w:val="left" w:pos="4510"/>
          <w:tab w:val="left" w:pos="6230"/>
          <w:tab w:val="left" w:pos="7525"/>
          <w:tab w:val="left" w:pos="9217"/>
        </w:tabs>
        <w:spacing w:before="158" w:line="360" w:lineRule="auto"/>
        <w:ind w:right="687" w:firstLine="708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</w:t>
      </w:r>
      <w:proofErr w:type="spellStart"/>
      <w:r>
        <w:t>доклінічна</w:t>
      </w:r>
      <w:proofErr w:type="spellEnd"/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B926A3" w:rsidRDefault="00B926A3" w:rsidP="00B926A3">
      <w:pPr>
        <w:pStyle w:val="1"/>
        <w:spacing w:before="3"/>
        <w:ind w:left="1385" w:firstLine="0"/>
      </w:pPr>
      <w:r>
        <w:t>Практичні навички: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156"/>
        <w:ind w:left="1745" w:hanging="361"/>
        <w:rPr>
          <w:sz w:val="28"/>
        </w:rPr>
      </w:pPr>
      <w:r>
        <w:rPr>
          <w:sz w:val="28"/>
        </w:rPr>
        <w:t xml:space="preserve">установлення </w:t>
      </w:r>
      <w:proofErr w:type="spellStart"/>
      <w:r>
        <w:rPr>
          <w:sz w:val="28"/>
        </w:rPr>
        <w:t>медсестринських</w:t>
      </w:r>
      <w:proofErr w:type="spellEnd"/>
      <w:r>
        <w:rPr>
          <w:sz w:val="28"/>
        </w:rPr>
        <w:t xml:space="preserve"> діагнозів у разі хвороб травного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каналу;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163"/>
        <w:ind w:left="1745" w:hanging="361"/>
        <w:rPr>
          <w:sz w:val="28"/>
        </w:rPr>
      </w:pPr>
      <w:r>
        <w:rPr>
          <w:sz w:val="28"/>
        </w:rPr>
        <w:t>ведення листків лікарських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призначень;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  <w:tab w:val="left" w:pos="3294"/>
          <w:tab w:val="left" w:pos="4920"/>
          <w:tab w:val="left" w:pos="7216"/>
          <w:tab w:val="left" w:pos="8533"/>
          <w:tab w:val="left" w:pos="9007"/>
          <w:tab w:val="left" w:pos="10233"/>
        </w:tabs>
        <w:spacing w:line="360" w:lineRule="auto"/>
        <w:ind w:left="1745" w:right="691" w:hanging="360"/>
        <w:rPr>
          <w:sz w:val="28"/>
        </w:rPr>
      </w:pPr>
      <w:r>
        <w:rPr>
          <w:sz w:val="28"/>
        </w:rPr>
        <w:t>здійснення</w:t>
      </w:r>
      <w:r>
        <w:rPr>
          <w:sz w:val="28"/>
        </w:rPr>
        <w:tab/>
        <w:t>планування</w:t>
      </w:r>
      <w:r>
        <w:rPr>
          <w:sz w:val="28"/>
        </w:rPr>
        <w:tab/>
      </w:r>
      <w:proofErr w:type="spellStart"/>
      <w:r>
        <w:rPr>
          <w:sz w:val="28"/>
        </w:rPr>
        <w:t>медсестринських</w:t>
      </w:r>
      <w:proofErr w:type="spellEnd"/>
      <w:r>
        <w:rPr>
          <w:sz w:val="28"/>
        </w:rPr>
        <w:tab/>
        <w:t>втручань</w:t>
      </w:r>
      <w:r>
        <w:rPr>
          <w:sz w:val="28"/>
        </w:rPr>
        <w:tab/>
        <w:t>за</w:t>
      </w:r>
      <w:r>
        <w:rPr>
          <w:sz w:val="28"/>
        </w:rPr>
        <w:tab/>
        <w:t>схемою,</w:t>
      </w:r>
      <w:r>
        <w:rPr>
          <w:sz w:val="28"/>
        </w:rPr>
        <w:tab/>
      </w:r>
      <w:r>
        <w:rPr>
          <w:spacing w:val="-8"/>
          <w:sz w:val="28"/>
        </w:rPr>
        <w:t xml:space="preserve">їх </w:t>
      </w:r>
      <w:r>
        <w:rPr>
          <w:sz w:val="28"/>
        </w:rPr>
        <w:t>реалізація, оцінювання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корекція;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0" w:line="321" w:lineRule="exact"/>
        <w:ind w:left="1745" w:hanging="361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  <w:tab w:val="left" w:pos="3299"/>
          <w:tab w:val="left" w:pos="3819"/>
          <w:tab w:val="left" w:pos="4839"/>
          <w:tab w:val="left" w:pos="6560"/>
          <w:tab w:val="left" w:pos="7081"/>
          <w:tab w:val="left" w:pos="9129"/>
          <w:tab w:val="left" w:pos="10174"/>
        </w:tabs>
        <w:spacing w:before="160" w:line="360" w:lineRule="auto"/>
        <w:ind w:left="1745" w:right="694" w:hanging="360"/>
        <w:rPr>
          <w:sz w:val="28"/>
        </w:rPr>
      </w:pPr>
      <w:r>
        <w:rPr>
          <w:sz w:val="28"/>
        </w:rPr>
        <w:t>підготовка</w:t>
      </w:r>
      <w:r>
        <w:rPr>
          <w:sz w:val="28"/>
        </w:rPr>
        <w:tab/>
        <w:t>та</w:t>
      </w:r>
      <w:r>
        <w:rPr>
          <w:sz w:val="28"/>
        </w:rPr>
        <w:tab/>
        <w:t>взяття</w:t>
      </w:r>
      <w:r>
        <w:rPr>
          <w:sz w:val="28"/>
        </w:rPr>
        <w:tab/>
        <w:t>шлункового</w:t>
      </w:r>
      <w:r>
        <w:rPr>
          <w:sz w:val="28"/>
        </w:rPr>
        <w:tab/>
        <w:t>та</w:t>
      </w:r>
      <w:r>
        <w:rPr>
          <w:sz w:val="28"/>
        </w:rPr>
        <w:tab/>
        <w:t>дуоденального</w:t>
      </w:r>
      <w:r>
        <w:rPr>
          <w:sz w:val="28"/>
        </w:rPr>
        <w:tab/>
        <w:t>вмісту</w:t>
      </w:r>
      <w:r>
        <w:rPr>
          <w:sz w:val="28"/>
        </w:rPr>
        <w:tab/>
      </w:r>
      <w:r>
        <w:rPr>
          <w:spacing w:val="-9"/>
          <w:sz w:val="28"/>
        </w:rPr>
        <w:t xml:space="preserve">на </w:t>
      </w:r>
      <w:r>
        <w:rPr>
          <w:sz w:val="28"/>
        </w:rPr>
        <w:t>дослідження;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0" w:line="317" w:lineRule="exact"/>
        <w:ind w:left="1745" w:hanging="361"/>
        <w:rPr>
          <w:sz w:val="28"/>
        </w:rPr>
      </w:pPr>
      <w:r>
        <w:rPr>
          <w:sz w:val="28"/>
        </w:rPr>
        <w:t>промивання шлунка дітям різного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віку;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ind w:left="1745" w:hanging="361"/>
        <w:rPr>
          <w:sz w:val="28"/>
        </w:rPr>
      </w:pPr>
      <w:r>
        <w:rPr>
          <w:sz w:val="28"/>
        </w:rPr>
        <w:t>складання дієти при різних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захворюваннях;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  <w:tab w:val="left" w:pos="2977"/>
          <w:tab w:val="left" w:pos="4743"/>
          <w:tab w:val="left" w:pos="6539"/>
          <w:tab w:val="left" w:pos="7956"/>
          <w:tab w:val="left" w:pos="8587"/>
          <w:tab w:val="left" w:pos="9237"/>
        </w:tabs>
        <w:spacing w:line="360" w:lineRule="auto"/>
        <w:ind w:left="1745" w:right="694" w:hanging="360"/>
        <w:rPr>
          <w:sz w:val="28"/>
        </w:rPr>
      </w:pPr>
      <w:r>
        <w:rPr>
          <w:sz w:val="28"/>
        </w:rPr>
        <w:t>надання</w:t>
      </w:r>
      <w:r>
        <w:rPr>
          <w:sz w:val="28"/>
        </w:rPr>
        <w:tab/>
        <w:t>долікарської</w:t>
      </w:r>
      <w:r>
        <w:rPr>
          <w:sz w:val="28"/>
        </w:rPr>
        <w:tab/>
        <w:t>невідкладної</w:t>
      </w:r>
      <w:r>
        <w:rPr>
          <w:sz w:val="28"/>
        </w:rPr>
        <w:tab/>
        <w:t>допомоги</w:t>
      </w:r>
      <w:r>
        <w:rPr>
          <w:sz w:val="28"/>
        </w:rPr>
        <w:tab/>
        <w:t>під</w:t>
      </w:r>
      <w:r>
        <w:rPr>
          <w:sz w:val="28"/>
        </w:rPr>
        <w:tab/>
        <w:t>час</w:t>
      </w:r>
      <w:r>
        <w:rPr>
          <w:sz w:val="28"/>
        </w:rPr>
        <w:tab/>
      </w:r>
      <w:r>
        <w:rPr>
          <w:spacing w:val="-3"/>
          <w:sz w:val="28"/>
        </w:rPr>
        <w:t xml:space="preserve">харчового </w:t>
      </w:r>
      <w:r>
        <w:rPr>
          <w:sz w:val="28"/>
        </w:rPr>
        <w:t>отруєння;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0" w:line="317" w:lineRule="exact"/>
        <w:ind w:left="1745" w:hanging="361"/>
        <w:rPr>
          <w:sz w:val="28"/>
        </w:rPr>
      </w:pPr>
      <w:r>
        <w:rPr>
          <w:spacing w:val="-7"/>
          <w:sz w:val="28"/>
        </w:rPr>
        <w:t xml:space="preserve">оброблення </w:t>
      </w:r>
      <w:r>
        <w:rPr>
          <w:spacing w:val="-6"/>
          <w:sz w:val="28"/>
        </w:rPr>
        <w:t xml:space="preserve">слизової оболонки ротової порожнини </w:t>
      </w:r>
      <w:r>
        <w:rPr>
          <w:spacing w:val="-5"/>
          <w:sz w:val="28"/>
        </w:rPr>
        <w:t>при</w:t>
      </w:r>
      <w:r>
        <w:rPr>
          <w:spacing w:val="-44"/>
          <w:sz w:val="28"/>
        </w:rPr>
        <w:t xml:space="preserve"> </w:t>
      </w:r>
      <w:r>
        <w:rPr>
          <w:spacing w:val="-7"/>
          <w:sz w:val="28"/>
        </w:rPr>
        <w:t>стоматиті;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  <w:tab w:val="left" w:pos="2776"/>
          <w:tab w:val="left" w:pos="3599"/>
          <w:tab w:val="left" w:pos="4298"/>
          <w:tab w:val="left" w:pos="5821"/>
          <w:tab w:val="left" w:pos="6631"/>
          <w:tab w:val="left" w:pos="8230"/>
          <w:tab w:val="left" w:pos="8789"/>
        </w:tabs>
        <w:spacing w:before="160" w:line="360" w:lineRule="auto"/>
        <w:ind w:left="1745" w:right="690" w:hanging="360"/>
        <w:rPr>
          <w:sz w:val="28"/>
        </w:rPr>
      </w:pPr>
      <w:r>
        <w:rPr>
          <w:sz w:val="28"/>
        </w:rPr>
        <w:t>взяття</w:t>
      </w:r>
      <w:r>
        <w:rPr>
          <w:sz w:val="28"/>
        </w:rPr>
        <w:tab/>
        <w:t>калу</w:t>
      </w:r>
      <w:r>
        <w:rPr>
          <w:sz w:val="28"/>
        </w:rPr>
        <w:tab/>
        <w:t>для</w:t>
      </w:r>
      <w:r>
        <w:rPr>
          <w:sz w:val="28"/>
        </w:rPr>
        <w:tab/>
        <w:t>виявлення</w:t>
      </w:r>
      <w:r>
        <w:rPr>
          <w:sz w:val="28"/>
        </w:rPr>
        <w:tab/>
        <w:t>яєць</w:t>
      </w:r>
      <w:r>
        <w:rPr>
          <w:sz w:val="28"/>
        </w:rPr>
        <w:tab/>
        <w:t>гельмінтів,</w:t>
      </w:r>
      <w:r>
        <w:rPr>
          <w:sz w:val="28"/>
        </w:rPr>
        <w:tab/>
        <w:t>на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копрологічне</w:t>
      </w:r>
      <w:proofErr w:type="spellEnd"/>
      <w:r>
        <w:rPr>
          <w:spacing w:val="-1"/>
          <w:sz w:val="28"/>
        </w:rPr>
        <w:t xml:space="preserve">, </w:t>
      </w:r>
      <w:r>
        <w:rPr>
          <w:sz w:val="28"/>
        </w:rPr>
        <w:t>бактеріологічне</w:t>
      </w:r>
      <w:r>
        <w:rPr>
          <w:spacing w:val="-1"/>
          <w:sz w:val="28"/>
        </w:rPr>
        <w:t xml:space="preserve"> </w:t>
      </w:r>
      <w:r>
        <w:rPr>
          <w:sz w:val="28"/>
        </w:rPr>
        <w:t>дослідження;</w:t>
      </w:r>
    </w:p>
    <w:p w:rsidR="00B926A3" w:rsidRDefault="00B926A3" w:rsidP="00B926A3">
      <w:pPr>
        <w:pStyle w:val="a5"/>
        <w:numPr>
          <w:ilvl w:val="2"/>
          <w:numId w:val="2"/>
        </w:numPr>
        <w:tabs>
          <w:tab w:val="left" w:pos="1746"/>
        </w:tabs>
        <w:spacing w:before="1" w:line="360" w:lineRule="auto"/>
        <w:ind w:left="1385" w:right="2572" w:firstLine="0"/>
        <w:rPr>
          <w:sz w:val="28"/>
        </w:rPr>
      </w:pPr>
      <w:r>
        <w:rPr>
          <w:sz w:val="28"/>
        </w:rPr>
        <w:t xml:space="preserve">взяття матеріалу з </w:t>
      </w:r>
      <w:proofErr w:type="spellStart"/>
      <w:r>
        <w:rPr>
          <w:sz w:val="28"/>
        </w:rPr>
        <w:t>періанальних</w:t>
      </w:r>
      <w:proofErr w:type="spellEnd"/>
      <w:r>
        <w:rPr>
          <w:sz w:val="28"/>
        </w:rPr>
        <w:t xml:space="preserve"> складок на яйця глистів; проведення очисної та лікувальної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клізми.</w:t>
      </w:r>
    </w:p>
    <w:p w:rsidR="00B926A3" w:rsidRDefault="00B926A3" w:rsidP="00B926A3">
      <w:pPr>
        <w:widowControl/>
        <w:autoSpaceDE/>
        <w:autoSpaceDN/>
        <w:spacing w:line="360" w:lineRule="auto"/>
        <w:rPr>
          <w:sz w:val="28"/>
        </w:rPr>
        <w:sectPr w:rsidR="00B926A3">
          <w:pgSz w:w="11910" w:h="16840"/>
          <w:pgMar w:top="840" w:right="160" w:bottom="280" w:left="600" w:header="708" w:footer="708" w:gutter="0"/>
          <w:cols w:space="720"/>
        </w:sectPr>
      </w:pPr>
    </w:p>
    <w:p w:rsidR="00B926A3" w:rsidRDefault="00B926A3" w:rsidP="00B926A3">
      <w:pPr>
        <w:pStyle w:val="1"/>
        <w:numPr>
          <w:ilvl w:val="1"/>
          <w:numId w:val="1"/>
        </w:numPr>
        <w:tabs>
          <w:tab w:val="left" w:pos="1878"/>
        </w:tabs>
        <w:spacing w:before="71"/>
      </w:pPr>
      <w:r>
        <w:lastRenderedPageBreak/>
        <w:t>Заключний</w:t>
      </w:r>
      <w:r>
        <w:rPr>
          <w:spacing w:val="-2"/>
        </w:rPr>
        <w:t xml:space="preserve"> </w:t>
      </w:r>
      <w:r>
        <w:t>етап:</w:t>
      </w:r>
    </w:p>
    <w:p w:rsidR="00B926A3" w:rsidRDefault="00B926A3" w:rsidP="00B926A3">
      <w:pPr>
        <w:pStyle w:val="a3"/>
        <w:spacing w:before="156" w:line="360" w:lineRule="auto"/>
        <w:ind w:left="1385" w:right="2711"/>
      </w:pPr>
      <w:r>
        <w:t>Контроль та корекція рівня професійних умінь та навичок. Підведення підсумків.</w:t>
      </w:r>
    </w:p>
    <w:p w:rsidR="00B926A3" w:rsidRDefault="00B926A3" w:rsidP="00B926A3">
      <w:pPr>
        <w:pStyle w:val="a3"/>
        <w:spacing w:line="321" w:lineRule="exact"/>
        <w:ind w:left="1385"/>
      </w:pPr>
      <w:r>
        <w:t>Оцінювання навчальних досягнень студентів, перевірка щоденників.</w:t>
      </w:r>
    </w:p>
    <w:p w:rsidR="00B926A3" w:rsidRDefault="00B926A3" w:rsidP="00B926A3">
      <w:pPr>
        <w:pStyle w:val="1"/>
        <w:numPr>
          <w:ilvl w:val="0"/>
          <w:numId w:val="1"/>
        </w:numPr>
        <w:tabs>
          <w:tab w:val="left" w:pos="1666"/>
        </w:tabs>
        <w:spacing w:before="167"/>
        <w:ind w:left="1665" w:hanging="281"/>
      </w:pPr>
      <w:r>
        <w:rPr>
          <w:u w:val="thick"/>
        </w:rPr>
        <w:t>Домашнє завдання:</w:t>
      </w:r>
    </w:p>
    <w:p w:rsidR="00B926A3" w:rsidRDefault="00B926A3" w:rsidP="00B926A3">
      <w:pPr>
        <w:pStyle w:val="a3"/>
        <w:spacing w:before="156"/>
        <w:ind w:left="1385"/>
      </w:pPr>
      <w:r>
        <w:t xml:space="preserve">Тема </w:t>
      </w:r>
      <w:r>
        <w:rPr>
          <w:b/>
        </w:rPr>
        <w:t>«</w:t>
      </w:r>
      <w:r>
        <w:t xml:space="preserve">Робота в </w:t>
      </w:r>
      <w:proofErr w:type="spellStart"/>
      <w:r>
        <w:t>нефрологічному</w:t>
      </w:r>
      <w:proofErr w:type="spellEnd"/>
      <w:r>
        <w:t xml:space="preserve"> відділенні».</w:t>
      </w:r>
    </w:p>
    <w:p w:rsidR="00B926A3" w:rsidRDefault="00B926A3" w:rsidP="00B926A3">
      <w:pPr>
        <w:pStyle w:val="1"/>
        <w:numPr>
          <w:ilvl w:val="0"/>
          <w:numId w:val="1"/>
        </w:numPr>
        <w:tabs>
          <w:tab w:val="left" w:pos="1666"/>
        </w:tabs>
        <w:spacing w:before="165"/>
        <w:ind w:left="1665" w:hanging="281"/>
      </w:pPr>
      <w:r>
        <w:rPr>
          <w:u w:val="thick"/>
        </w:rPr>
        <w:t>Література:</w:t>
      </w:r>
    </w:p>
    <w:p w:rsidR="00B926A3" w:rsidRDefault="00B926A3" w:rsidP="00B926A3">
      <w:pPr>
        <w:pStyle w:val="a5"/>
        <w:numPr>
          <w:ilvl w:val="0"/>
          <w:numId w:val="3"/>
        </w:numPr>
        <w:tabs>
          <w:tab w:val="left" w:pos="1657"/>
        </w:tabs>
        <w:spacing w:before="156"/>
        <w:ind w:hanging="282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4"/>
          <w:sz w:val="28"/>
        </w:rPr>
        <w:t xml:space="preserve"> </w:t>
      </w:r>
      <w:r>
        <w:rPr>
          <w:sz w:val="28"/>
        </w:rPr>
        <w:t>62-68.</w:t>
      </w:r>
    </w:p>
    <w:p w:rsidR="00B926A3" w:rsidRDefault="00B926A3" w:rsidP="00B926A3">
      <w:pPr>
        <w:pStyle w:val="a5"/>
        <w:numPr>
          <w:ilvl w:val="0"/>
          <w:numId w:val="3"/>
        </w:numPr>
        <w:tabs>
          <w:tab w:val="left" w:pos="1135"/>
          <w:tab w:val="left" w:pos="1666"/>
        </w:tabs>
        <w:spacing w:before="160" w:line="360" w:lineRule="auto"/>
        <w:ind w:left="677" w:right="689" w:firstLine="698"/>
        <w:rPr>
          <w:sz w:val="28"/>
        </w:rPr>
      </w:pPr>
      <w:r>
        <w:rPr>
          <w:sz w:val="28"/>
        </w:rPr>
        <w:t xml:space="preserve">Виноград Л. В., </w:t>
      </w:r>
      <w:proofErr w:type="spellStart"/>
      <w:r>
        <w:rPr>
          <w:sz w:val="28"/>
        </w:rPr>
        <w:t>Мініна</w:t>
      </w:r>
      <w:proofErr w:type="spellEnd"/>
      <w:r>
        <w:rPr>
          <w:sz w:val="28"/>
        </w:rPr>
        <w:t xml:space="preserve"> Л. О. Алгоритми виконання практичних навичок з</w:t>
      </w:r>
      <w:r>
        <w:rPr>
          <w:sz w:val="28"/>
        </w:rPr>
        <w:tab/>
        <w:t>педіатрії / за ред. В. І. Литвиненка. — Київ: Здоров’я,</w:t>
      </w:r>
      <w:r>
        <w:rPr>
          <w:spacing w:val="-9"/>
          <w:sz w:val="28"/>
        </w:rPr>
        <w:t xml:space="preserve"> </w:t>
      </w:r>
      <w:r>
        <w:rPr>
          <w:sz w:val="28"/>
        </w:rPr>
        <w:t>2015.</w:t>
      </w:r>
    </w:p>
    <w:p w:rsidR="0022472A" w:rsidRDefault="0022472A"/>
    <w:sectPr w:rsidR="0022472A" w:rsidSect="008D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8E0"/>
    <w:multiLevelType w:val="hybridMultilevel"/>
    <w:tmpl w:val="353CAAE0"/>
    <w:lvl w:ilvl="0" w:tplc="01FEF018">
      <w:start w:val="1"/>
      <w:numFmt w:val="decimal"/>
      <w:lvlText w:val="%1."/>
      <w:lvlJc w:val="left"/>
      <w:pPr>
        <w:ind w:left="88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632E5194">
      <w:numFmt w:val="bullet"/>
      <w:lvlText w:val="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45AC928">
      <w:numFmt w:val="bullet"/>
      <w:lvlText w:val="–"/>
      <w:lvlJc w:val="left"/>
      <w:pPr>
        <w:ind w:left="67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872A04C">
      <w:numFmt w:val="bullet"/>
      <w:lvlText w:val="•"/>
      <w:lvlJc w:val="left"/>
      <w:pPr>
        <w:ind w:left="2670" w:hanging="353"/>
      </w:pPr>
      <w:rPr>
        <w:lang w:val="uk-UA" w:eastAsia="en-US" w:bidi="ar-SA"/>
      </w:rPr>
    </w:lvl>
    <w:lvl w:ilvl="4" w:tplc="FC4C7E8A">
      <w:numFmt w:val="bullet"/>
      <w:lvlText w:val="•"/>
      <w:lvlJc w:val="left"/>
      <w:pPr>
        <w:ind w:left="3881" w:hanging="353"/>
      </w:pPr>
      <w:rPr>
        <w:lang w:val="uk-UA" w:eastAsia="en-US" w:bidi="ar-SA"/>
      </w:rPr>
    </w:lvl>
    <w:lvl w:ilvl="5" w:tplc="06CAE9D8">
      <w:numFmt w:val="bullet"/>
      <w:lvlText w:val="•"/>
      <w:lvlJc w:val="left"/>
      <w:pPr>
        <w:ind w:left="5092" w:hanging="353"/>
      </w:pPr>
      <w:rPr>
        <w:lang w:val="uk-UA" w:eastAsia="en-US" w:bidi="ar-SA"/>
      </w:rPr>
    </w:lvl>
    <w:lvl w:ilvl="6" w:tplc="9D2E8386">
      <w:numFmt w:val="bullet"/>
      <w:lvlText w:val="•"/>
      <w:lvlJc w:val="left"/>
      <w:pPr>
        <w:ind w:left="6303" w:hanging="353"/>
      </w:pPr>
      <w:rPr>
        <w:lang w:val="uk-UA" w:eastAsia="en-US" w:bidi="ar-SA"/>
      </w:rPr>
    </w:lvl>
    <w:lvl w:ilvl="7" w:tplc="1CD68FE6">
      <w:numFmt w:val="bullet"/>
      <w:lvlText w:val="•"/>
      <w:lvlJc w:val="left"/>
      <w:pPr>
        <w:ind w:left="7514" w:hanging="353"/>
      </w:pPr>
      <w:rPr>
        <w:lang w:val="uk-UA" w:eastAsia="en-US" w:bidi="ar-SA"/>
      </w:rPr>
    </w:lvl>
    <w:lvl w:ilvl="8" w:tplc="F1D2C0B4">
      <w:numFmt w:val="bullet"/>
      <w:lvlText w:val="•"/>
      <w:lvlJc w:val="left"/>
      <w:pPr>
        <w:ind w:left="8724" w:hanging="353"/>
      </w:pPr>
      <w:rPr>
        <w:lang w:val="uk-UA" w:eastAsia="en-US" w:bidi="ar-SA"/>
      </w:rPr>
    </w:lvl>
  </w:abstractNum>
  <w:abstractNum w:abstractNumId="1">
    <w:nsid w:val="3B847999"/>
    <w:multiLevelType w:val="hybridMultilevel"/>
    <w:tmpl w:val="4C62DFA2"/>
    <w:lvl w:ilvl="0" w:tplc="057E1FE4">
      <w:start w:val="1"/>
      <w:numFmt w:val="decimal"/>
      <w:lvlText w:val="%1."/>
      <w:lvlJc w:val="left"/>
      <w:pPr>
        <w:ind w:left="16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BE258BC">
      <w:numFmt w:val="bullet"/>
      <w:lvlText w:val="•"/>
      <w:lvlJc w:val="left"/>
      <w:pPr>
        <w:ind w:left="2608" w:hanging="281"/>
      </w:pPr>
      <w:rPr>
        <w:lang w:val="uk-UA" w:eastAsia="en-US" w:bidi="ar-SA"/>
      </w:rPr>
    </w:lvl>
    <w:lvl w:ilvl="2" w:tplc="A7423CEA">
      <w:numFmt w:val="bullet"/>
      <w:lvlText w:val="•"/>
      <w:lvlJc w:val="left"/>
      <w:pPr>
        <w:ind w:left="3557" w:hanging="281"/>
      </w:pPr>
      <w:rPr>
        <w:lang w:val="uk-UA" w:eastAsia="en-US" w:bidi="ar-SA"/>
      </w:rPr>
    </w:lvl>
    <w:lvl w:ilvl="3" w:tplc="3F3A267A">
      <w:numFmt w:val="bullet"/>
      <w:lvlText w:val="•"/>
      <w:lvlJc w:val="left"/>
      <w:pPr>
        <w:ind w:left="4505" w:hanging="281"/>
      </w:pPr>
      <w:rPr>
        <w:lang w:val="uk-UA" w:eastAsia="en-US" w:bidi="ar-SA"/>
      </w:rPr>
    </w:lvl>
    <w:lvl w:ilvl="4" w:tplc="79BE0A70">
      <w:numFmt w:val="bullet"/>
      <w:lvlText w:val="•"/>
      <w:lvlJc w:val="left"/>
      <w:pPr>
        <w:ind w:left="5454" w:hanging="281"/>
      </w:pPr>
      <w:rPr>
        <w:lang w:val="uk-UA" w:eastAsia="en-US" w:bidi="ar-SA"/>
      </w:rPr>
    </w:lvl>
    <w:lvl w:ilvl="5" w:tplc="B8C04BD8">
      <w:numFmt w:val="bullet"/>
      <w:lvlText w:val="•"/>
      <w:lvlJc w:val="left"/>
      <w:pPr>
        <w:ind w:left="6403" w:hanging="281"/>
      </w:pPr>
      <w:rPr>
        <w:lang w:val="uk-UA" w:eastAsia="en-US" w:bidi="ar-SA"/>
      </w:rPr>
    </w:lvl>
    <w:lvl w:ilvl="6" w:tplc="FCAE221A">
      <w:numFmt w:val="bullet"/>
      <w:lvlText w:val="•"/>
      <w:lvlJc w:val="left"/>
      <w:pPr>
        <w:ind w:left="7351" w:hanging="281"/>
      </w:pPr>
      <w:rPr>
        <w:lang w:val="uk-UA" w:eastAsia="en-US" w:bidi="ar-SA"/>
      </w:rPr>
    </w:lvl>
    <w:lvl w:ilvl="7" w:tplc="AB184BDC">
      <w:numFmt w:val="bullet"/>
      <w:lvlText w:val="•"/>
      <w:lvlJc w:val="left"/>
      <w:pPr>
        <w:ind w:left="8300" w:hanging="281"/>
      </w:pPr>
      <w:rPr>
        <w:lang w:val="uk-UA" w:eastAsia="en-US" w:bidi="ar-SA"/>
      </w:rPr>
    </w:lvl>
    <w:lvl w:ilvl="8" w:tplc="BBB0DE38">
      <w:numFmt w:val="bullet"/>
      <w:lvlText w:val="•"/>
      <w:lvlJc w:val="left"/>
      <w:pPr>
        <w:ind w:left="9249" w:hanging="281"/>
      </w:pPr>
      <w:rPr>
        <w:lang w:val="uk-UA" w:eastAsia="en-US" w:bidi="ar-SA"/>
      </w:rPr>
    </w:lvl>
  </w:abstractNum>
  <w:abstractNum w:abstractNumId="2">
    <w:nsid w:val="65A40AE6"/>
    <w:multiLevelType w:val="multilevel"/>
    <w:tmpl w:val="13B42402"/>
    <w:lvl w:ilvl="0">
      <w:start w:val="1"/>
      <w:numFmt w:val="decimal"/>
      <w:lvlText w:val="%1."/>
      <w:lvlJc w:val="left"/>
      <w:pPr>
        <w:ind w:left="677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9" w:hanging="49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39" w:hanging="49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8" w:hanging="49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028" w:hanging="49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057" w:hanging="49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087" w:hanging="493"/>
      </w:pPr>
      <w:rPr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0C63"/>
    <w:rsid w:val="0022472A"/>
    <w:rsid w:val="0050451E"/>
    <w:rsid w:val="008D3255"/>
    <w:rsid w:val="00B926A3"/>
    <w:rsid w:val="00F6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926A3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6A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B926A3"/>
    <w:pPr>
      <w:ind w:left="67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926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926A3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B926A3"/>
  </w:style>
  <w:style w:type="table" w:customStyle="1" w:styleId="TableNormal">
    <w:name w:val="Table Normal"/>
    <w:uiPriority w:val="2"/>
    <w:semiHidden/>
    <w:qFormat/>
    <w:rsid w:val="00B926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926A3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6A3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B926A3"/>
    <w:pPr>
      <w:ind w:left="677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B926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926A3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B926A3"/>
  </w:style>
  <w:style w:type="table" w:customStyle="1" w:styleId="TableNormal">
    <w:name w:val="Table Normal"/>
    <w:uiPriority w:val="2"/>
    <w:semiHidden/>
    <w:qFormat/>
    <w:rsid w:val="00B926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2020-05-12T07:05:00Z</dcterms:created>
  <dcterms:modified xsi:type="dcterms:W3CDTF">2020-05-12T07:05:00Z</dcterms:modified>
</cp:coreProperties>
</file>