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36A" w:rsidRDefault="00C6536A"/>
    <w:tbl>
      <w:tblPr>
        <w:tblW w:w="47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1"/>
        <w:gridCol w:w="5301"/>
        <w:gridCol w:w="3329"/>
      </w:tblGrid>
      <w:tr w:rsidR="00C6536A" w:rsidTr="00ED49EF">
        <w:trPr>
          <w:trHeight w:val="920"/>
        </w:trPr>
        <w:tc>
          <w:tcPr>
            <w:tcW w:w="300" w:type="pct"/>
          </w:tcPr>
          <w:p w:rsidR="00C6536A" w:rsidRDefault="00C6536A">
            <w:pPr>
              <w:pStyle w:val="Style18"/>
              <w:widowControl/>
              <w:tabs>
                <w:tab w:val="left" w:pos="455"/>
              </w:tabs>
              <w:spacing w:line="240" w:lineRule="auto"/>
              <w:ind w:firstLine="0"/>
              <w:jc w:val="center"/>
              <w:rPr>
                <w:rStyle w:val="FontStyle79"/>
                <w:rFonts w:ascii="SchoolBookCTT" w:hAnsi="SchoolBookCTT"/>
                <w:sz w:val="20"/>
                <w:szCs w:val="20"/>
                <w:lang w:val="uk-UA" w:eastAsia="uk-UA"/>
              </w:rPr>
            </w:pPr>
          </w:p>
          <w:p w:rsidR="00C6536A" w:rsidRDefault="00C6536A">
            <w:pPr>
              <w:pStyle w:val="Style18"/>
              <w:widowControl/>
              <w:tabs>
                <w:tab w:val="left" w:pos="455"/>
              </w:tabs>
              <w:spacing w:line="240" w:lineRule="auto"/>
              <w:ind w:firstLine="0"/>
              <w:jc w:val="center"/>
              <w:rPr>
                <w:rStyle w:val="FontStyle79"/>
                <w:rFonts w:ascii="SchoolBookCTT" w:hAnsi="SchoolBookCTT"/>
                <w:sz w:val="20"/>
                <w:szCs w:val="20"/>
                <w:lang w:val="uk-UA"/>
              </w:rPr>
            </w:pPr>
            <w:r>
              <w:rPr>
                <w:rStyle w:val="FontStyle79"/>
                <w:rFonts w:ascii="SchoolBookCTT" w:hAnsi="SchoolBookCTT"/>
                <w:sz w:val="20"/>
                <w:szCs w:val="20"/>
                <w:lang w:val="uk-UA" w:eastAsia="uk-UA"/>
              </w:rPr>
              <w:t>№</w:t>
            </w:r>
          </w:p>
          <w:p w:rsidR="00C6536A" w:rsidRDefault="00C6536A">
            <w:pPr>
              <w:pStyle w:val="Style18"/>
              <w:widowControl/>
              <w:tabs>
                <w:tab w:val="left" w:pos="455"/>
              </w:tabs>
              <w:spacing w:line="240" w:lineRule="auto"/>
              <w:ind w:left="-180" w:firstLine="0"/>
              <w:jc w:val="center"/>
              <w:rPr>
                <w:rStyle w:val="FontStyle79"/>
                <w:rFonts w:ascii="SchoolBookCTT" w:hAnsi="SchoolBookCTT"/>
                <w:sz w:val="20"/>
                <w:szCs w:val="20"/>
                <w:lang w:val="uk-UA"/>
              </w:rPr>
            </w:pPr>
            <w:r>
              <w:rPr>
                <w:rStyle w:val="FontStyle79"/>
                <w:rFonts w:ascii="SchoolBookCTT" w:hAnsi="SchoolBookCTT"/>
                <w:sz w:val="20"/>
                <w:szCs w:val="20"/>
                <w:lang w:val="uk-UA" w:eastAsia="uk-UA"/>
              </w:rPr>
              <w:t xml:space="preserve">   п\п</w:t>
            </w:r>
          </w:p>
        </w:tc>
        <w:tc>
          <w:tcPr>
            <w:tcW w:w="2887" w:type="pct"/>
          </w:tcPr>
          <w:p w:rsidR="00C6536A" w:rsidRDefault="00C6536A">
            <w:pPr>
              <w:pStyle w:val="Style18"/>
              <w:widowControl/>
              <w:tabs>
                <w:tab w:val="left" w:pos="455"/>
              </w:tabs>
              <w:spacing w:line="240" w:lineRule="auto"/>
              <w:ind w:firstLine="0"/>
              <w:jc w:val="center"/>
              <w:rPr>
                <w:rStyle w:val="FontStyle79"/>
                <w:rFonts w:ascii="SchoolBookCTT" w:hAnsi="SchoolBookCTT"/>
                <w:sz w:val="20"/>
                <w:szCs w:val="20"/>
                <w:lang w:val="uk-UA" w:eastAsia="uk-UA"/>
              </w:rPr>
            </w:pPr>
          </w:p>
          <w:p w:rsidR="00C6536A" w:rsidRDefault="00C6536A">
            <w:pPr>
              <w:pStyle w:val="Style18"/>
              <w:widowControl/>
              <w:tabs>
                <w:tab w:val="left" w:pos="455"/>
              </w:tabs>
              <w:spacing w:line="240" w:lineRule="auto"/>
              <w:ind w:firstLine="0"/>
              <w:jc w:val="center"/>
              <w:rPr>
                <w:rStyle w:val="FontStyle79"/>
                <w:rFonts w:ascii="SchoolBookCTT" w:hAnsi="SchoolBookCTT"/>
                <w:sz w:val="20"/>
                <w:szCs w:val="20"/>
                <w:lang w:val="uk-UA" w:eastAsia="uk-UA"/>
              </w:rPr>
            </w:pPr>
            <w:r>
              <w:rPr>
                <w:rStyle w:val="FontStyle79"/>
                <w:rFonts w:ascii="SchoolBookCTT" w:hAnsi="SchoolBookCTT"/>
                <w:sz w:val="20"/>
                <w:szCs w:val="20"/>
                <w:lang w:val="uk-UA" w:eastAsia="uk-UA"/>
              </w:rPr>
              <w:t>Перелік практичних навичок</w:t>
            </w:r>
          </w:p>
          <w:p w:rsidR="00C6536A" w:rsidRDefault="00C6536A">
            <w:pPr>
              <w:pStyle w:val="Style18"/>
              <w:widowControl/>
              <w:tabs>
                <w:tab w:val="left" w:pos="455"/>
              </w:tabs>
              <w:spacing w:line="240" w:lineRule="auto"/>
              <w:ind w:firstLine="0"/>
              <w:jc w:val="center"/>
              <w:rPr>
                <w:rStyle w:val="FontStyle79"/>
                <w:rFonts w:ascii="SchoolBookCTT" w:hAnsi="SchoolBookCTT"/>
                <w:sz w:val="20"/>
                <w:szCs w:val="20"/>
                <w:lang w:val="uk-UA" w:eastAsia="uk-UA"/>
              </w:rPr>
            </w:pPr>
          </w:p>
          <w:p w:rsidR="00C6536A" w:rsidRDefault="00C6536A">
            <w:pPr>
              <w:pStyle w:val="Style18"/>
              <w:widowControl/>
              <w:tabs>
                <w:tab w:val="left" w:pos="455"/>
              </w:tabs>
              <w:spacing w:line="240" w:lineRule="auto"/>
              <w:ind w:firstLine="0"/>
              <w:jc w:val="center"/>
              <w:rPr>
                <w:rStyle w:val="FontStyle79"/>
                <w:rFonts w:ascii="SchoolBookCTT" w:hAnsi="SchoolBookCTT"/>
                <w:sz w:val="20"/>
                <w:szCs w:val="20"/>
                <w:lang w:val="uk-UA"/>
              </w:rPr>
            </w:pPr>
          </w:p>
        </w:tc>
        <w:tc>
          <w:tcPr>
            <w:tcW w:w="1813" w:type="pct"/>
          </w:tcPr>
          <w:p w:rsidR="00C6536A" w:rsidRDefault="00C6536A" w:rsidP="004D37D7">
            <w:pPr>
              <w:spacing w:after="200" w:line="276" w:lineRule="auto"/>
              <w:jc w:val="center"/>
              <w:rPr>
                <w:sz w:val="20"/>
                <w:szCs w:val="20"/>
                <w:lang w:eastAsia="uk-UA"/>
              </w:rPr>
            </w:pPr>
            <w:r>
              <w:rPr>
                <w:sz w:val="20"/>
                <w:szCs w:val="20"/>
                <w:lang w:eastAsia="uk-UA"/>
              </w:rPr>
              <w:t>Література</w:t>
            </w:r>
          </w:p>
          <w:p w:rsidR="00C6536A" w:rsidRDefault="00C6536A" w:rsidP="004D37D7">
            <w:pPr>
              <w:spacing w:after="200" w:line="276" w:lineRule="auto"/>
              <w:jc w:val="center"/>
              <w:rPr>
                <w:sz w:val="20"/>
                <w:szCs w:val="20"/>
                <w:lang w:eastAsia="uk-UA"/>
              </w:rPr>
            </w:pPr>
            <w:r>
              <w:rPr>
                <w:sz w:val="20"/>
                <w:szCs w:val="20"/>
                <w:lang w:eastAsia="uk-UA"/>
              </w:rPr>
              <w:t>Н.О. Курдюмова, Т.Г. Поліщук. Навчальний посібник з педіатрії, Київ, 2013</w:t>
            </w:r>
          </w:p>
        </w:tc>
      </w:tr>
      <w:tr w:rsidR="00C6536A" w:rsidTr="00ED49EF">
        <w:tc>
          <w:tcPr>
            <w:tcW w:w="300" w:type="pct"/>
          </w:tcPr>
          <w:p w:rsidR="00C6536A" w:rsidRDefault="00C6536A">
            <w:pPr>
              <w:pStyle w:val="Style18"/>
              <w:widowControl/>
              <w:tabs>
                <w:tab w:val="left" w:pos="455"/>
              </w:tabs>
              <w:spacing w:line="240" w:lineRule="auto"/>
              <w:ind w:firstLine="0"/>
              <w:jc w:val="center"/>
              <w:rPr>
                <w:rStyle w:val="FontStyle79"/>
                <w:rFonts w:ascii="SchoolBookCTT" w:hAnsi="SchoolBookCTT"/>
                <w:sz w:val="20"/>
                <w:szCs w:val="20"/>
                <w:lang w:val="uk-UA"/>
              </w:rPr>
            </w:pPr>
            <w:r>
              <w:rPr>
                <w:rStyle w:val="FontStyle79"/>
                <w:rFonts w:ascii="SchoolBookCTT" w:hAnsi="SchoolBookCTT"/>
                <w:sz w:val="20"/>
                <w:szCs w:val="20"/>
                <w:lang w:val="uk-UA" w:eastAsia="uk-UA"/>
              </w:rPr>
              <w:t>1.</w:t>
            </w:r>
          </w:p>
        </w:tc>
        <w:tc>
          <w:tcPr>
            <w:tcW w:w="2887" w:type="pct"/>
          </w:tcPr>
          <w:p w:rsidR="00C6536A" w:rsidRDefault="00C6536A">
            <w:pPr>
              <w:pStyle w:val="Style40"/>
              <w:widowControl/>
              <w:tabs>
                <w:tab w:val="left" w:pos="851"/>
              </w:tabs>
              <w:spacing w:line="240" w:lineRule="auto"/>
              <w:ind w:left="-108" w:firstLine="0"/>
              <w:jc w:val="both"/>
              <w:rPr>
                <w:rStyle w:val="FontStyle79"/>
                <w:rFonts w:ascii="SchoolBookCTT" w:hAnsi="SchoolBookCTT"/>
                <w:bCs/>
                <w:sz w:val="18"/>
                <w:szCs w:val="18"/>
                <w:lang w:val="uk-UA"/>
              </w:rPr>
            </w:pPr>
            <w:r>
              <w:rPr>
                <w:rStyle w:val="FontStyle75"/>
                <w:rFonts w:ascii="SchoolBookCTT" w:hAnsi="SchoolBookCTT"/>
                <w:bCs/>
                <w:sz w:val="18"/>
                <w:szCs w:val="18"/>
                <w:lang w:val="uk-UA"/>
              </w:rPr>
              <w:t>Підготовка ліжка для пацієнта, заміна постільної та натільної білизни. Сповивання та вкладання грудної дитини до ліжка.</w:t>
            </w:r>
          </w:p>
        </w:tc>
        <w:tc>
          <w:tcPr>
            <w:tcW w:w="1813" w:type="pct"/>
          </w:tcPr>
          <w:p w:rsidR="00C6536A" w:rsidRDefault="00C6536A">
            <w:pPr>
              <w:pStyle w:val="Style18"/>
              <w:widowControl/>
              <w:tabs>
                <w:tab w:val="left" w:pos="455"/>
              </w:tabs>
              <w:spacing w:line="240" w:lineRule="auto"/>
              <w:ind w:firstLine="0"/>
              <w:jc w:val="both"/>
              <w:rPr>
                <w:rStyle w:val="FontStyle79"/>
                <w:rFonts w:ascii="SchoolBookCTT" w:hAnsi="SchoolBookCTT"/>
                <w:sz w:val="20"/>
                <w:szCs w:val="20"/>
                <w:lang w:val="uk-UA"/>
              </w:rPr>
            </w:pPr>
            <w:r>
              <w:rPr>
                <w:rStyle w:val="FontStyle79"/>
                <w:rFonts w:ascii="SchoolBookCTT" w:hAnsi="SchoolBookCTT"/>
                <w:sz w:val="20"/>
                <w:szCs w:val="20"/>
                <w:lang w:val="uk-UA"/>
              </w:rPr>
              <w:t>Додаток 1</w:t>
            </w:r>
          </w:p>
        </w:tc>
      </w:tr>
      <w:tr w:rsidR="00C6536A" w:rsidTr="00ED49EF">
        <w:tc>
          <w:tcPr>
            <w:tcW w:w="300" w:type="pct"/>
          </w:tcPr>
          <w:p w:rsidR="00C6536A" w:rsidRDefault="00C6536A">
            <w:pPr>
              <w:pStyle w:val="Style18"/>
              <w:widowControl/>
              <w:tabs>
                <w:tab w:val="left" w:pos="455"/>
              </w:tabs>
              <w:spacing w:line="240" w:lineRule="auto"/>
              <w:ind w:firstLine="0"/>
              <w:jc w:val="center"/>
              <w:rPr>
                <w:rStyle w:val="FontStyle79"/>
                <w:rFonts w:ascii="SchoolBookCTT" w:hAnsi="SchoolBookCTT"/>
                <w:sz w:val="20"/>
                <w:szCs w:val="20"/>
                <w:lang w:val="uk-UA"/>
              </w:rPr>
            </w:pPr>
            <w:r>
              <w:rPr>
                <w:rStyle w:val="FontStyle79"/>
                <w:rFonts w:ascii="SchoolBookCTT" w:hAnsi="SchoolBookCTT"/>
                <w:sz w:val="20"/>
                <w:szCs w:val="20"/>
                <w:lang w:val="uk-UA" w:eastAsia="uk-UA"/>
              </w:rPr>
              <w:t>2.</w:t>
            </w:r>
          </w:p>
        </w:tc>
        <w:tc>
          <w:tcPr>
            <w:tcW w:w="2887" w:type="pct"/>
          </w:tcPr>
          <w:p w:rsidR="00C6536A" w:rsidRDefault="00C6536A">
            <w:pPr>
              <w:pStyle w:val="Style40"/>
              <w:widowControl/>
              <w:tabs>
                <w:tab w:val="left" w:pos="851"/>
              </w:tabs>
              <w:spacing w:line="240" w:lineRule="auto"/>
              <w:ind w:left="-108" w:firstLine="0"/>
              <w:jc w:val="both"/>
              <w:rPr>
                <w:rStyle w:val="FontStyle79"/>
                <w:rFonts w:ascii="SchoolBookCTT" w:hAnsi="SchoolBookCTT"/>
                <w:bCs/>
                <w:sz w:val="18"/>
                <w:szCs w:val="18"/>
                <w:lang w:val="uk-UA"/>
              </w:rPr>
            </w:pPr>
            <w:r>
              <w:rPr>
                <w:rStyle w:val="FontStyle75"/>
                <w:rFonts w:ascii="SchoolBookCTT" w:hAnsi="SchoolBookCTT"/>
                <w:bCs/>
                <w:sz w:val="18"/>
                <w:szCs w:val="18"/>
                <w:lang w:val="uk-UA"/>
              </w:rPr>
              <w:t>Проведення ранкового туалету дитини: догляд за шкірою, очима, вухами, носом, волоссям, порожниною рота. Підмивання дитини.</w:t>
            </w:r>
          </w:p>
        </w:tc>
        <w:tc>
          <w:tcPr>
            <w:tcW w:w="1813" w:type="pct"/>
          </w:tcPr>
          <w:p w:rsidR="00C6536A" w:rsidRDefault="00C6536A">
            <w:pPr>
              <w:pStyle w:val="Style18"/>
              <w:widowControl/>
              <w:tabs>
                <w:tab w:val="left" w:pos="455"/>
              </w:tabs>
              <w:spacing w:line="240" w:lineRule="auto"/>
              <w:ind w:firstLine="0"/>
              <w:jc w:val="both"/>
              <w:rPr>
                <w:rStyle w:val="FontStyle79"/>
                <w:rFonts w:ascii="SchoolBookCTT" w:hAnsi="SchoolBookCTT"/>
                <w:sz w:val="20"/>
                <w:szCs w:val="20"/>
                <w:lang w:val="uk-UA"/>
              </w:rPr>
            </w:pPr>
            <w:r>
              <w:rPr>
                <w:rStyle w:val="FontStyle79"/>
                <w:rFonts w:ascii="SchoolBookCTT" w:hAnsi="SchoolBookCTT"/>
                <w:sz w:val="20"/>
                <w:szCs w:val="20"/>
                <w:lang w:val="uk-UA"/>
              </w:rPr>
              <w:t>ст. 16, ст. 20</w:t>
            </w:r>
          </w:p>
        </w:tc>
      </w:tr>
      <w:tr w:rsidR="00C6536A" w:rsidTr="00ED49EF">
        <w:tc>
          <w:tcPr>
            <w:tcW w:w="300" w:type="pct"/>
          </w:tcPr>
          <w:p w:rsidR="00C6536A" w:rsidRDefault="00C6536A">
            <w:pPr>
              <w:pStyle w:val="Style18"/>
              <w:widowControl/>
              <w:tabs>
                <w:tab w:val="left" w:pos="455"/>
              </w:tabs>
              <w:spacing w:line="240" w:lineRule="auto"/>
              <w:ind w:firstLine="0"/>
              <w:jc w:val="center"/>
              <w:rPr>
                <w:rStyle w:val="FontStyle79"/>
                <w:rFonts w:ascii="SchoolBookCTT" w:hAnsi="SchoolBookCTT"/>
                <w:sz w:val="20"/>
                <w:szCs w:val="20"/>
                <w:lang w:val="uk-UA"/>
              </w:rPr>
            </w:pPr>
            <w:r>
              <w:rPr>
                <w:rStyle w:val="FontStyle79"/>
                <w:rFonts w:ascii="SchoolBookCTT" w:hAnsi="SchoolBookCTT"/>
                <w:sz w:val="20"/>
                <w:szCs w:val="20"/>
                <w:lang w:val="uk-UA" w:eastAsia="uk-UA"/>
              </w:rPr>
              <w:t>3.</w:t>
            </w:r>
          </w:p>
        </w:tc>
        <w:tc>
          <w:tcPr>
            <w:tcW w:w="2887" w:type="pct"/>
          </w:tcPr>
          <w:p w:rsidR="00C6536A" w:rsidRDefault="00C6536A">
            <w:pPr>
              <w:pStyle w:val="Style40"/>
              <w:widowControl/>
              <w:tabs>
                <w:tab w:val="left" w:pos="851"/>
              </w:tabs>
              <w:spacing w:line="240" w:lineRule="auto"/>
              <w:ind w:left="-108" w:firstLine="0"/>
              <w:jc w:val="both"/>
              <w:rPr>
                <w:rStyle w:val="FontStyle79"/>
                <w:rFonts w:ascii="SchoolBookCTT" w:hAnsi="SchoolBookCTT"/>
                <w:bCs/>
                <w:sz w:val="18"/>
                <w:szCs w:val="18"/>
                <w:lang w:val="uk-UA"/>
              </w:rPr>
            </w:pPr>
            <w:r>
              <w:rPr>
                <w:rStyle w:val="FontStyle75"/>
                <w:rFonts w:ascii="SchoolBookCTT" w:hAnsi="SchoolBookCTT"/>
                <w:bCs/>
                <w:sz w:val="18"/>
                <w:szCs w:val="18"/>
                <w:lang w:val="uk-UA"/>
              </w:rPr>
              <w:t>Подавання судна (висаджування на горщок), проведення дезінфекції судна (горшка).</w:t>
            </w:r>
          </w:p>
        </w:tc>
        <w:tc>
          <w:tcPr>
            <w:tcW w:w="1813" w:type="pct"/>
          </w:tcPr>
          <w:p w:rsidR="00C6536A" w:rsidRDefault="00C6536A">
            <w:pPr>
              <w:pStyle w:val="Style18"/>
              <w:widowControl/>
              <w:tabs>
                <w:tab w:val="left" w:pos="455"/>
              </w:tabs>
              <w:spacing w:line="240" w:lineRule="auto"/>
              <w:ind w:firstLine="0"/>
              <w:jc w:val="both"/>
              <w:rPr>
                <w:rStyle w:val="FontStyle79"/>
                <w:rFonts w:ascii="SchoolBookCTT" w:hAnsi="SchoolBookCTT"/>
                <w:sz w:val="20"/>
                <w:szCs w:val="20"/>
                <w:lang w:val="uk-UA"/>
              </w:rPr>
            </w:pPr>
            <w:r>
              <w:rPr>
                <w:rStyle w:val="FontStyle79"/>
                <w:rFonts w:ascii="SchoolBookCTT" w:hAnsi="SchoolBookCTT"/>
                <w:sz w:val="20"/>
                <w:szCs w:val="20"/>
                <w:lang w:val="uk-UA"/>
              </w:rPr>
              <w:t>Додаток №2</w:t>
            </w:r>
          </w:p>
        </w:tc>
      </w:tr>
      <w:tr w:rsidR="00C6536A" w:rsidTr="00ED49EF">
        <w:tc>
          <w:tcPr>
            <w:tcW w:w="300" w:type="pct"/>
          </w:tcPr>
          <w:p w:rsidR="00C6536A" w:rsidRDefault="00C6536A">
            <w:pPr>
              <w:pStyle w:val="Style18"/>
              <w:widowControl/>
              <w:tabs>
                <w:tab w:val="left" w:pos="455"/>
              </w:tabs>
              <w:spacing w:line="240" w:lineRule="auto"/>
              <w:ind w:firstLine="0"/>
              <w:jc w:val="center"/>
              <w:rPr>
                <w:rStyle w:val="FontStyle79"/>
                <w:rFonts w:ascii="SchoolBookCTT" w:hAnsi="SchoolBookCTT"/>
                <w:sz w:val="20"/>
                <w:szCs w:val="20"/>
                <w:lang w:val="uk-UA"/>
              </w:rPr>
            </w:pPr>
            <w:r>
              <w:rPr>
                <w:rStyle w:val="FontStyle79"/>
                <w:rFonts w:ascii="SchoolBookCTT" w:hAnsi="SchoolBookCTT"/>
                <w:sz w:val="20"/>
                <w:szCs w:val="20"/>
                <w:lang w:val="uk-UA" w:eastAsia="uk-UA"/>
              </w:rPr>
              <w:t>4.</w:t>
            </w:r>
          </w:p>
        </w:tc>
        <w:tc>
          <w:tcPr>
            <w:tcW w:w="2887" w:type="pct"/>
          </w:tcPr>
          <w:p w:rsidR="00C6536A" w:rsidRDefault="00C6536A">
            <w:pPr>
              <w:pStyle w:val="Style40"/>
              <w:widowControl/>
              <w:tabs>
                <w:tab w:val="left" w:pos="851"/>
              </w:tabs>
              <w:spacing w:line="240" w:lineRule="auto"/>
              <w:ind w:left="-108" w:firstLine="0"/>
              <w:jc w:val="both"/>
              <w:rPr>
                <w:rStyle w:val="FontStyle79"/>
                <w:rFonts w:ascii="SchoolBookCTT" w:hAnsi="SchoolBookCTT"/>
                <w:bCs/>
                <w:sz w:val="18"/>
                <w:szCs w:val="18"/>
                <w:lang w:val="uk-UA"/>
              </w:rPr>
            </w:pPr>
            <w:r>
              <w:rPr>
                <w:rStyle w:val="FontStyle75"/>
                <w:rFonts w:ascii="SchoolBookCTT" w:hAnsi="SchoolBookCTT"/>
                <w:bCs/>
                <w:sz w:val="18"/>
                <w:szCs w:val="18"/>
                <w:lang w:val="uk-UA"/>
              </w:rPr>
              <w:t>Годування дитини. Для грудних дітей підігрівання суміші і годування через соску. Оброблення сосок, посуду.</w:t>
            </w:r>
          </w:p>
        </w:tc>
        <w:tc>
          <w:tcPr>
            <w:tcW w:w="1813" w:type="pct"/>
          </w:tcPr>
          <w:p w:rsidR="00C6536A" w:rsidRDefault="00C6536A">
            <w:pPr>
              <w:pStyle w:val="Style18"/>
              <w:widowControl/>
              <w:tabs>
                <w:tab w:val="left" w:pos="455"/>
              </w:tabs>
              <w:spacing w:line="240" w:lineRule="auto"/>
              <w:ind w:firstLine="0"/>
              <w:jc w:val="both"/>
              <w:rPr>
                <w:rStyle w:val="FontStyle79"/>
                <w:rFonts w:ascii="SchoolBookCTT" w:hAnsi="SchoolBookCTT"/>
                <w:sz w:val="20"/>
                <w:szCs w:val="20"/>
                <w:lang w:val="uk-UA"/>
              </w:rPr>
            </w:pPr>
            <w:r>
              <w:rPr>
                <w:rStyle w:val="FontStyle79"/>
                <w:rFonts w:ascii="SchoolBookCTT" w:hAnsi="SchoolBookCTT"/>
                <w:sz w:val="20"/>
                <w:szCs w:val="20"/>
                <w:lang w:val="uk-UA"/>
              </w:rPr>
              <w:t>ст. 41</w:t>
            </w:r>
          </w:p>
        </w:tc>
      </w:tr>
      <w:tr w:rsidR="00C6536A" w:rsidTr="00ED49EF">
        <w:tc>
          <w:tcPr>
            <w:tcW w:w="300" w:type="pct"/>
          </w:tcPr>
          <w:p w:rsidR="00C6536A" w:rsidRDefault="00C6536A">
            <w:pPr>
              <w:pStyle w:val="Style18"/>
              <w:widowControl/>
              <w:tabs>
                <w:tab w:val="left" w:pos="455"/>
              </w:tabs>
              <w:spacing w:line="240" w:lineRule="auto"/>
              <w:ind w:firstLine="0"/>
              <w:jc w:val="center"/>
              <w:rPr>
                <w:rStyle w:val="FontStyle79"/>
                <w:rFonts w:ascii="SchoolBookCTT" w:hAnsi="SchoolBookCTT"/>
                <w:sz w:val="20"/>
                <w:szCs w:val="20"/>
                <w:lang w:val="uk-UA"/>
              </w:rPr>
            </w:pPr>
            <w:r>
              <w:rPr>
                <w:rStyle w:val="FontStyle79"/>
                <w:rFonts w:ascii="SchoolBookCTT" w:hAnsi="SchoolBookCTT"/>
                <w:sz w:val="20"/>
                <w:szCs w:val="20"/>
                <w:lang w:val="uk-UA" w:eastAsia="uk-UA"/>
              </w:rPr>
              <w:t>5.</w:t>
            </w:r>
          </w:p>
        </w:tc>
        <w:tc>
          <w:tcPr>
            <w:tcW w:w="2887" w:type="pct"/>
          </w:tcPr>
          <w:p w:rsidR="00C6536A" w:rsidRDefault="00C6536A">
            <w:pPr>
              <w:pStyle w:val="Style40"/>
              <w:widowControl/>
              <w:tabs>
                <w:tab w:val="left" w:pos="851"/>
              </w:tabs>
              <w:spacing w:line="240" w:lineRule="auto"/>
              <w:ind w:left="-108" w:firstLine="0"/>
              <w:jc w:val="both"/>
              <w:rPr>
                <w:rStyle w:val="FontStyle79"/>
                <w:rFonts w:ascii="SchoolBookCTT" w:hAnsi="SchoolBookCTT"/>
                <w:bCs/>
                <w:sz w:val="18"/>
                <w:szCs w:val="18"/>
                <w:lang w:val="uk-UA"/>
              </w:rPr>
            </w:pPr>
            <w:r>
              <w:rPr>
                <w:rStyle w:val="FontStyle75"/>
                <w:rFonts w:ascii="SchoolBookCTT" w:hAnsi="SchoolBookCTT"/>
                <w:bCs/>
                <w:sz w:val="18"/>
                <w:szCs w:val="18"/>
                <w:lang w:val="uk-UA"/>
              </w:rPr>
              <w:t>Вибір призначень з листка призначень.</w:t>
            </w:r>
          </w:p>
        </w:tc>
        <w:tc>
          <w:tcPr>
            <w:tcW w:w="1813" w:type="pct"/>
          </w:tcPr>
          <w:p w:rsidR="00C6536A" w:rsidRDefault="00C6536A">
            <w:pPr>
              <w:pStyle w:val="Style18"/>
              <w:widowControl/>
              <w:tabs>
                <w:tab w:val="left" w:pos="455"/>
              </w:tabs>
              <w:spacing w:line="240" w:lineRule="auto"/>
              <w:ind w:firstLine="0"/>
              <w:jc w:val="both"/>
              <w:rPr>
                <w:rStyle w:val="FontStyle79"/>
                <w:rFonts w:ascii="SchoolBookCTT" w:hAnsi="SchoolBookCTT"/>
                <w:sz w:val="20"/>
                <w:szCs w:val="20"/>
                <w:lang w:val="uk-UA"/>
              </w:rPr>
            </w:pPr>
          </w:p>
        </w:tc>
      </w:tr>
      <w:tr w:rsidR="00C6536A" w:rsidTr="00ED49EF">
        <w:tc>
          <w:tcPr>
            <w:tcW w:w="300" w:type="pct"/>
          </w:tcPr>
          <w:p w:rsidR="00C6536A" w:rsidRDefault="00C6536A">
            <w:pPr>
              <w:pStyle w:val="Style18"/>
              <w:widowControl/>
              <w:tabs>
                <w:tab w:val="left" w:pos="455"/>
              </w:tabs>
              <w:spacing w:line="240" w:lineRule="auto"/>
              <w:ind w:firstLine="0"/>
              <w:jc w:val="center"/>
              <w:rPr>
                <w:rStyle w:val="FontStyle79"/>
                <w:rFonts w:ascii="SchoolBookCTT" w:hAnsi="SchoolBookCTT"/>
                <w:sz w:val="20"/>
                <w:szCs w:val="20"/>
                <w:lang w:val="uk-UA"/>
              </w:rPr>
            </w:pPr>
            <w:r>
              <w:rPr>
                <w:rStyle w:val="FontStyle79"/>
                <w:rFonts w:ascii="SchoolBookCTT" w:hAnsi="SchoolBookCTT"/>
                <w:sz w:val="20"/>
                <w:szCs w:val="20"/>
                <w:lang w:val="uk-UA" w:eastAsia="uk-UA"/>
              </w:rPr>
              <w:t>6.</w:t>
            </w:r>
          </w:p>
        </w:tc>
        <w:tc>
          <w:tcPr>
            <w:tcW w:w="2887" w:type="pct"/>
          </w:tcPr>
          <w:p w:rsidR="00C6536A" w:rsidRDefault="00C6536A">
            <w:pPr>
              <w:pStyle w:val="Style40"/>
              <w:widowControl/>
              <w:tabs>
                <w:tab w:val="left" w:pos="851"/>
              </w:tabs>
              <w:spacing w:line="240" w:lineRule="auto"/>
              <w:ind w:left="-108" w:firstLine="0"/>
              <w:jc w:val="both"/>
              <w:rPr>
                <w:rStyle w:val="FontStyle79"/>
                <w:rFonts w:ascii="SchoolBookCTT" w:hAnsi="SchoolBookCTT"/>
                <w:bCs/>
                <w:sz w:val="18"/>
                <w:szCs w:val="18"/>
                <w:lang w:val="uk-UA"/>
              </w:rPr>
            </w:pPr>
            <w:r>
              <w:rPr>
                <w:rStyle w:val="FontStyle75"/>
                <w:rFonts w:ascii="SchoolBookCTT" w:hAnsi="SchoolBookCTT"/>
                <w:bCs/>
                <w:sz w:val="18"/>
                <w:szCs w:val="18"/>
                <w:lang w:val="uk-UA"/>
              </w:rPr>
              <w:t>Визначення частоти пульсу, дихання, вимірювання температури тіла, реєстрація в температурному листку.</w:t>
            </w:r>
          </w:p>
        </w:tc>
        <w:tc>
          <w:tcPr>
            <w:tcW w:w="1813" w:type="pct"/>
          </w:tcPr>
          <w:p w:rsidR="00C6536A" w:rsidRDefault="00C6536A" w:rsidP="00B32C4D">
            <w:pPr>
              <w:pStyle w:val="Style18"/>
              <w:widowControl/>
              <w:tabs>
                <w:tab w:val="left" w:pos="455"/>
              </w:tabs>
              <w:spacing w:line="240" w:lineRule="auto"/>
              <w:ind w:firstLine="0"/>
              <w:jc w:val="both"/>
              <w:rPr>
                <w:rStyle w:val="FontStyle79"/>
                <w:rFonts w:ascii="SchoolBookCTT" w:hAnsi="SchoolBookCTT"/>
                <w:sz w:val="20"/>
                <w:szCs w:val="20"/>
                <w:lang w:val="uk-UA"/>
              </w:rPr>
            </w:pPr>
            <w:r>
              <w:rPr>
                <w:rStyle w:val="FontStyle79"/>
                <w:rFonts w:ascii="SchoolBookCTT" w:hAnsi="SchoolBookCTT"/>
                <w:sz w:val="20"/>
                <w:szCs w:val="20"/>
                <w:lang w:val="uk-UA"/>
              </w:rPr>
              <w:t>ст. 112, ст.95, ст. 105</w:t>
            </w:r>
          </w:p>
        </w:tc>
      </w:tr>
      <w:tr w:rsidR="00C6536A" w:rsidTr="00ED49EF">
        <w:tc>
          <w:tcPr>
            <w:tcW w:w="300" w:type="pct"/>
          </w:tcPr>
          <w:p w:rsidR="00C6536A" w:rsidRDefault="00C6536A">
            <w:pPr>
              <w:pStyle w:val="Style18"/>
              <w:widowControl/>
              <w:tabs>
                <w:tab w:val="left" w:pos="455"/>
              </w:tabs>
              <w:spacing w:line="240" w:lineRule="auto"/>
              <w:ind w:firstLine="0"/>
              <w:jc w:val="center"/>
              <w:rPr>
                <w:rStyle w:val="FontStyle79"/>
                <w:rFonts w:ascii="SchoolBookCTT" w:hAnsi="SchoolBookCTT"/>
                <w:sz w:val="20"/>
                <w:szCs w:val="20"/>
                <w:lang w:val="uk-UA"/>
              </w:rPr>
            </w:pPr>
            <w:r>
              <w:rPr>
                <w:rStyle w:val="FontStyle79"/>
                <w:rFonts w:ascii="SchoolBookCTT" w:hAnsi="SchoolBookCTT"/>
                <w:sz w:val="20"/>
                <w:szCs w:val="20"/>
                <w:lang w:val="uk-UA" w:eastAsia="uk-UA"/>
              </w:rPr>
              <w:t>7.</w:t>
            </w:r>
          </w:p>
        </w:tc>
        <w:tc>
          <w:tcPr>
            <w:tcW w:w="2887" w:type="pct"/>
          </w:tcPr>
          <w:p w:rsidR="00C6536A" w:rsidRDefault="00C6536A">
            <w:pPr>
              <w:pStyle w:val="Style40"/>
              <w:widowControl/>
              <w:tabs>
                <w:tab w:val="left" w:pos="851"/>
              </w:tabs>
              <w:spacing w:line="240" w:lineRule="auto"/>
              <w:ind w:left="-108" w:firstLine="0"/>
              <w:jc w:val="both"/>
              <w:rPr>
                <w:rStyle w:val="FontStyle79"/>
                <w:rFonts w:ascii="SchoolBookCTT" w:hAnsi="SchoolBookCTT"/>
                <w:bCs/>
                <w:sz w:val="18"/>
                <w:szCs w:val="18"/>
                <w:lang w:val="uk-UA"/>
              </w:rPr>
            </w:pPr>
            <w:r>
              <w:rPr>
                <w:rStyle w:val="FontStyle75"/>
                <w:rFonts w:ascii="SchoolBookCTT" w:hAnsi="SchoolBookCTT"/>
                <w:bCs/>
                <w:sz w:val="18"/>
                <w:szCs w:val="18"/>
                <w:lang w:val="uk-UA"/>
              </w:rPr>
              <w:t>Вимірювання артеріального тиску та його реєстрація.</w:t>
            </w:r>
          </w:p>
        </w:tc>
        <w:tc>
          <w:tcPr>
            <w:tcW w:w="1813" w:type="pct"/>
          </w:tcPr>
          <w:p w:rsidR="00C6536A" w:rsidRDefault="00C6536A">
            <w:pPr>
              <w:pStyle w:val="Style18"/>
              <w:widowControl/>
              <w:tabs>
                <w:tab w:val="left" w:pos="455"/>
              </w:tabs>
              <w:spacing w:line="240" w:lineRule="auto"/>
              <w:ind w:firstLine="0"/>
              <w:jc w:val="both"/>
              <w:rPr>
                <w:rStyle w:val="FontStyle79"/>
                <w:rFonts w:ascii="SchoolBookCTT" w:hAnsi="SchoolBookCTT"/>
                <w:sz w:val="20"/>
                <w:szCs w:val="20"/>
                <w:lang w:val="uk-UA"/>
              </w:rPr>
            </w:pPr>
            <w:r>
              <w:rPr>
                <w:rStyle w:val="FontStyle79"/>
                <w:rFonts w:ascii="SchoolBookCTT" w:hAnsi="SchoolBookCTT"/>
                <w:sz w:val="20"/>
                <w:szCs w:val="20"/>
                <w:lang w:val="uk-UA"/>
              </w:rPr>
              <w:t>ст. 114</w:t>
            </w:r>
          </w:p>
        </w:tc>
      </w:tr>
      <w:tr w:rsidR="00C6536A" w:rsidTr="00ED49EF">
        <w:tc>
          <w:tcPr>
            <w:tcW w:w="300" w:type="pct"/>
          </w:tcPr>
          <w:p w:rsidR="00C6536A" w:rsidRDefault="00C6536A">
            <w:pPr>
              <w:pStyle w:val="Style18"/>
              <w:widowControl/>
              <w:tabs>
                <w:tab w:val="left" w:pos="455"/>
              </w:tabs>
              <w:spacing w:line="240" w:lineRule="auto"/>
              <w:ind w:firstLine="0"/>
              <w:jc w:val="center"/>
              <w:rPr>
                <w:rStyle w:val="FontStyle79"/>
                <w:rFonts w:ascii="SchoolBookCTT" w:hAnsi="SchoolBookCTT"/>
                <w:sz w:val="20"/>
                <w:szCs w:val="20"/>
                <w:lang w:val="uk-UA"/>
              </w:rPr>
            </w:pPr>
            <w:r>
              <w:rPr>
                <w:rStyle w:val="FontStyle79"/>
                <w:rFonts w:ascii="SchoolBookCTT" w:hAnsi="SchoolBookCTT"/>
                <w:sz w:val="20"/>
                <w:szCs w:val="20"/>
                <w:lang w:val="uk-UA" w:eastAsia="uk-UA"/>
              </w:rPr>
              <w:t>8.</w:t>
            </w:r>
          </w:p>
        </w:tc>
        <w:tc>
          <w:tcPr>
            <w:tcW w:w="2887" w:type="pct"/>
          </w:tcPr>
          <w:p w:rsidR="00C6536A" w:rsidRDefault="00C6536A">
            <w:pPr>
              <w:pStyle w:val="Style40"/>
              <w:widowControl/>
              <w:tabs>
                <w:tab w:val="left" w:pos="851"/>
              </w:tabs>
              <w:spacing w:line="240" w:lineRule="auto"/>
              <w:ind w:left="-108" w:firstLine="0"/>
              <w:jc w:val="both"/>
              <w:rPr>
                <w:rStyle w:val="FontStyle79"/>
                <w:rFonts w:ascii="SchoolBookCTT" w:hAnsi="SchoolBookCTT"/>
                <w:bCs/>
                <w:sz w:val="18"/>
                <w:szCs w:val="18"/>
                <w:lang w:val="uk-UA"/>
              </w:rPr>
            </w:pPr>
            <w:r>
              <w:rPr>
                <w:rStyle w:val="FontStyle75"/>
                <w:rFonts w:ascii="SchoolBookCTT" w:hAnsi="SchoolBookCTT"/>
                <w:bCs/>
                <w:sz w:val="18"/>
                <w:szCs w:val="18"/>
                <w:lang w:val="uk-UA"/>
              </w:rPr>
              <w:t>Закапування ліків в очі, в ніс і в вуха.</w:t>
            </w:r>
          </w:p>
        </w:tc>
        <w:tc>
          <w:tcPr>
            <w:tcW w:w="1813" w:type="pct"/>
          </w:tcPr>
          <w:p w:rsidR="00C6536A" w:rsidRDefault="00C6536A">
            <w:pPr>
              <w:pStyle w:val="Style18"/>
              <w:widowControl/>
              <w:tabs>
                <w:tab w:val="left" w:pos="455"/>
              </w:tabs>
              <w:spacing w:line="240" w:lineRule="auto"/>
              <w:ind w:firstLine="0"/>
              <w:jc w:val="both"/>
              <w:rPr>
                <w:rStyle w:val="FontStyle79"/>
                <w:rFonts w:ascii="SchoolBookCTT" w:hAnsi="SchoolBookCTT"/>
                <w:sz w:val="20"/>
                <w:szCs w:val="20"/>
                <w:lang w:val="uk-UA"/>
              </w:rPr>
            </w:pPr>
            <w:r>
              <w:rPr>
                <w:rStyle w:val="FontStyle79"/>
                <w:rFonts w:ascii="SchoolBookCTT" w:hAnsi="SchoolBookCTT"/>
                <w:sz w:val="20"/>
                <w:szCs w:val="20"/>
                <w:lang w:val="uk-UA"/>
              </w:rPr>
              <w:t>ст. 96, ст. 97, ст. 164</w:t>
            </w:r>
          </w:p>
        </w:tc>
      </w:tr>
      <w:tr w:rsidR="00C6536A" w:rsidTr="00ED49EF">
        <w:tc>
          <w:tcPr>
            <w:tcW w:w="300" w:type="pct"/>
          </w:tcPr>
          <w:p w:rsidR="00C6536A" w:rsidRDefault="00C6536A">
            <w:pPr>
              <w:pStyle w:val="Style18"/>
              <w:widowControl/>
              <w:tabs>
                <w:tab w:val="left" w:pos="455"/>
              </w:tabs>
              <w:spacing w:line="240" w:lineRule="auto"/>
              <w:ind w:firstLine="0"/>
              <w:jc w:val="center"/>
              <w:rPr>
                <w:rStyle w:val="FontStyle79"/>
                <w:rFonts w:ascii="SchoolBookCTT" w:hAnsi="SchoolBookCTT"/>
                <w:sz w:val="20"/>
                <w:szCs w:val="20"/>
                <w:lang w:val="uk-UA"/>
              </w:rPr>
            </w:pPr>
            <w:r>
              <w:rPr>
                <w:rStyle w:val="FontStyle79"/>
                <w:rFonts w:ascii="SchoolBookCTT" w:hAnsi="SchoolBookCTT"/>
                <w:sz w:val="20"/>
                <w:szCs w:val="20"/>
                <w:lang w:val="uk-UA" w:eastAsia="uk-UA"/>
              </w:rPr>
              <w:t>9.</w:t>
            </w:r>
          </w:p>
        </w:tc>
        <w:tc>
          <w:tcPr>
            <w:tcW w:w="2887" w:type="pct"/>
          </w:tcPr>
          <w:p w:rsidR="00C6536A" w:rsidRDefault="00C6536A">
            <w:pPr>
              <w:pStyle w:val="Style40"/>
              <w:widowControl/>
              <w:tabs>
                <w:tab w:val="left" w:pos="851"/>
              </w:tabs>
              <w:spacing w:line="240" w:lineRule="auto"/>
              <w:ind w:left="-108" w:firstLine="0"/>
              <w:jc w:val="both"/>
              <w:rPr>
                <w:rStyle w:val="FontStyle79"/>
                <w:rFonts w:ascii="SchoolBookCTT" w:hAnsi="SchoolBookCTT"/>
                <w:bCs/>
                <w:sz w:val="18"/>
                <w:szCs w:val="18"/>
                <w:lang w:val="uk-UA"/>
              </w:rPr>
            </w:pPr>
            <w:r>
              <w:rPr>
                <w:rStyle w:val="FontStyle75"/>
                <w:rFonts w:ascii="SchoolBookCTT" w:hAnsi="SchoolBookCTT"/>
                <w:bCs/>
                <w:sz w:val="18"/>
                <w:szCs w:val="18"/>
                <w:lang w:val="uk-UA"/>
              </w:rPr>
              <w:t>Накладання зігрівального компресу, застосування грілки, пузиря з льодом.</w:t>
            </w:r>
          </w:p>
        </w:tc>
        <w:tc>
          <w:tcPr>
            <w:tcW w:w="1813" w:type="pct"/>
          </w:tcPr>
          <w:p w:rsidR="00C6536A" w:rsidRDefault="00C6536A">
            <w:pPr>
              <w:pStyle w:val="Style18"/>
              <w:widowControl/>
              <w:tabs>
                <w:tab w:val="left" w:pos="455"/>
              </w:tabs>
              <w:spacing w:line="240" w:lineRule="auto"/>
              <w:ind w:firstLine="0"/>
              <w:jc w:val="both"/>
              <w:rPr>
                <w:rStyle w:val="FontStyle79"/>
                <w:rFonts w:ascii="SchoolBookCTT" w:hAnsi="SchoolBookCTT"/>
                <w:sz w:val="20"/>
                <w:szCs w:val="20"/>
                <w:lang w:val="uk-UA"/>
              </w:rPr>
            </w:pPr>
            <w:r>
              <w:rPr>
                <w:rStyle w:val="FontStyle79"/>
                <w:rFonts w:ascii="SchoolBookCTT" w:hAnsi="SchoolBookCTT"/>
                <w:sz w:val="20"/>
                <w:szCs w:val="20"/>
                <w:lang w:val="uk-UA"/>
              </w:rPr>
              <w:t>ст. 96</w:t>
            </w:r>
          </w:p>
        </w:tc>
      </w:tr>
      <w:tr w:rsidR="00C6536A" w:rsidTr="00ED49EF">
        <w:tc>
          <w:tcPr>
            <w:tcW w:w="300" w:type="pct"/>
          </w:tcPr>
          <w:p w:rsidR="00C6536A" w:rsidRDefault="00C6536A">
            <w:pPr>
              <w:pStyle w:val="Style18"/>
              <w:widowControl/>
              <w:tabs>
                <w:tab w:val="left" w:pos="455"/>
              </w:tabs>
              <w:spacing w:line="240" w:lineRule="auto"/>
              <w:ind w:firstLine="0"/>
              <w:jc w:val="center"/>
              <w:rPr>
                <w:rStyle w:val="FontStyle79"/>
                <w:rFonts w:ascii="SchoolBookCTT" w:hAnsi="SchoolBookCTT"/>
                <w:sz w:val="20"/>
                <w:szCs w:val="20"/>
                <w:lang w:val="uk-UA"/>
              </w:rPr>
            </w:pPr>
            <w:r>
              <w:rPr>
                <w:rStyle w:val="FontStyle79"/>
                <w:rFonts w:ascii="SchoolBookCTT" w:hAnsi="SchoolBookCTT"/>
                <w:sz w:val="20"/>
                <w:szCs w:val="20"/>
                <w:lang w:val="uk-UA" w:eastAsia="uk-UA"/>
              </w:rPr>
              <w:t>10.</w:t>
            </w:r>
          </w:p>
        </w:tc>
        <w:tc>
          <w:tcPr>
            <w:tcW w:w="2887" w:type="pct"/>
          </w:tcPr>
          <w:p w:rsidR="00C6536A" w:rsidRDefault="00C6536A">
            <w:pPr>
              <w:pStyle w:val="Style40"/>
              <w:widowControl/>
              <w:tabs>
                <w:tab w:val="left" w:pos="851"/>
              </w:tabs>
              <w:spacing w:line="240" w:lineRule="auto"/>
              <w:ind w:left="-108" w:firstLine="0"/>
              <w:jc w:val="both"/>
              <w:rPr>
                <w:rStyle w:val="FontStyle79"/>
                <w:rFonts w:ascii="SchoolBookCTT" w:hAnsi="SchoolBookCTT"/>
                <w:bCs/>
                <w:sz w:val="18"/>
                <w:szCs w:val="18"/>
                <w:lang w:val="uk-UA"/>
              </w:rPr>
            </w:pPr>
            <w:r>
              <w:rPr>
                <w:rStyle w:val="FontStyle75"/>
                <w:rFonts w:ascii="SchoolBookCTT" w:hAnsi="SchoolBookCTT"/>
                <w:bCs/>
                <w:sz w:val="18"/>
                <w:szCs w:val="18"/>
                <w:lang w:val="uk-UA"/>
              </w:rPr>
              <w:t>Накладання гірчичників, банок. Виконання гірчичного обгортання.</w:t>
            </w:r>
          </w:p>
        </w:tc>
        <w:tc>
          <w:tcPr>
            <w:tcW w:w="1813" w:type="pct"/>
          </w:tcPr>
          <w:p w:rsidR="00C6536A" w:rsidRDefault="00C6536A">
            <w:pPr>
              <w:pStyle w:val="Style18"/>
              <w:widowControl/>
              <w:tabs>
                <w:tab w:val="left" w:pos="455"/>
              </w:tabs>
              <w:spacing w:line="240" w:lineRule="auto"/>
              <w:ind w:firstLine="0"/>
              <w:jc w:val="both"/>
              <w:rPr>
                <w:rStyle w:val="FontStyle79"/>
                <w:rFonts w:ascii="SchoolBookCTT" w:hAnsi="SchoolBookCTT"/>
                <w:sz w:val="20"/>
                <w:szCs w:val="20"/>
                <w:lang w:val="uk-UA"/>
              </w:rPr>
            </w:pPr>
            <w:r>
              <w:rPr>
                <w:rStyle w:val="FontStyle79"/>
                <w:rFonts w:ascii="SchoolBookCTT" w:hAnsi="SchoolBookCTT"/>
                <w:sz w:val="20"/>
                <w:szCs w:val="20"/>
                <w:lang w:val="uk-UA"/>
              </w:rPr>
              <w:t>ст. 102-103</w:t>
            </w:r>
          </w:p>
        </w:tc>
      </w:tr>
      <w:tr w:rsidR="00C6536A" w:rsidTr="00ED49EF">
        <w:tc>
          <w:tcPr>
            <w:tcW w:w="300" w:type="pct"/>
          </w:tcPr>
          <w:p w:rsidR="00C6536A" w:rsidRDefault="00C6536A">
            <w:pPr>
              <w:pStyle w:val="Style18"/>
              <w:widowControl/>
              <w:tabs>
                <w:tab w:val="left" w:pos="455"/>
              </w:tabs>
              <w:spacing w:line="240" w:lineRule="auto"/>
              <w:ind w:firstLine="0"/>
              <w:jc w:val="center"/>
              <w:rPr>
                <w:rStyle w:val="FontStyle79"/>
                <w:rFonts w:ascii="SchoolBookCTT" w:hAnsi="SchoolBookCTT"/>
                <w:sz w:val="20"/>
                <w:szCs w:val="20"/>
                <w:lang w:val="uk-UA"/>
              </w:rPr>
            </w:pPr>
            <w:r>
              <w:rPr>
                <w:rStyle w:val="FontStyle79"/>
                <w:rFonts w:ascii="SchoolBookCTT" w:hAnsi="SchoolBookCTT"/>
                <w:sz w:val="20"/>
                <w:szCs w:val="20"/>
                <w:lang w:val="uk-UA" w:eastAsia="uk-UA"/>
              </w:rPr>
              <w:t>11.</w:t>
            </w:r>
          </w:p>
        </w:tc>
        <w:tc>
          <w:tcPr>
            <w:tcW w:w="2887" w:type="pct"/>
          </w:tcPr>
          <w:p w:rsidR="00C6536A" w:rsidRDefault="00C6536A">
            <w:pPr>
              <w:pStyle w:val="Style40"/>
              <w:widowControl/>
              <w:tabs>
                <w:tab w:val="left" w:pos="851"/>
              </w:tabs>
              <w:spacing w:line="240" w:lineRule="auto"/>
              <w:ind w:left="-108" w:firstLine="0"/>
              <w:jc w:val="both"/>
              <w:rPr>
                <w:rStyle w:val="FontStyle79"/>
                <w:rFonts w:ascii="SchoolBookCTT" w:hAnsi="SchoolBookCTT"/>
                <w:bCs/>
                <w:sz w:val="18"/>
                <w:szCs w:val="18"/>
                <w:lang w:val="uk-UA"/>
              </w:rPr>
            </w:pPr>
            <w:r>
              <w:rPr>
                <w:rStyle w:val="FontStyle75"/>
                <w:rFonts w:ascii="SchoolBookCTT" w:hAnsi="SchoolBookCTT"/>
                <w:bCs/>
                <w:sz w:val="18"/>
                <w:szCs w:val="18"/>
                <w:lang w:val="uk-UA"/>
              </w:rPr>
              <w:t>Проведення очисної, живильної клізми.</w:t>
            </w:r>
          </w:p>
        </w:tc>
        <w:tc>
          <w:tcPr>
            <w:tcW w:w="1813" w:type="pct"/>
          </w:tcPr>
          <w:p w:rsidR="00C6536A" w:rsidRDefault="00C6536A">
            <w:pPr>
              <w:pStyle w:val="Style18"/>
              <w:widowControl/>
              <w:tabs>
                <w:tab w:val="left" w:pos="455"/>
              </w:tabs>
              <w:spacing w:line="240" w:lineRule="auto"/>
              <w:ind w:firstLine="0"/>
              <w:jc w:val="both"/>
              <w:rPr>
                <w:rStyle w:val="FontStyle79"/>
                <w:rFonts w:ascii="SchoolBookCTT" w:hAnsi="SchoolBookCTT"/>
                <w:sz w:val="20"/>
                <w:szCs w:val="20"/>
                <w:lang w:val="uk-UA"/>
              </w:rPr>
            </w:pPr>
            <w:r>
              <w:rPr>
                <w:rStyle w:val="FontStyle79"/>
                <w:rFonts w:ascii="SchoolBookCTT" w:hAnsi="SchoolBookCTT"/>
                <w:sz w:val="20"/>
                <w:szCs w:val="20"/>
                <w:lang w:val="uk-UA"/>
              </w:rPr>
              <w:t>ст. 90-91</w:t>
            </w:r>
          </w:p>
        </w:tc>
      </w:tr>
      <w:tr w:rsidR="00C6536A" w:rsidTr="00ED49EF">
        <w:tc>
          <w:tcPr>
            <w:tcW w:w="300" w:type="pct"/>
          </w:tcPr>
          <w:p w:rsidR="00C6536A" w:rsidRDefault="00C6536A">
            <w:pPr>
              <w:pStyle w:val="Style18"/>
              <w:widowControl/>
              <w:tabs>
                <w:tab w:val="left" w:pos="455"/>
              </w:tabs>
              <w:spacing w:line="240" w:lineRule="auto"/>
              <w:ind w:firstLine="0"/>
              <w:jc w:val="center"/>
              <w:rPr>
                <w:rStyle w:val="FontStyle79"/>
                <w:rFonts w:ascii="SchoolBookCTT" w:hAnsi="SchoolBookCTT"/>
                <w:sz w:val="20"/>
                <w:szCs w:val="20"/>
                <w:lang w:val="uk-UA"/>
              </w:rPr>
            </w:pPr>
            <w:r>
              <w:rPr>
                <w:rStyle w:val="FontStyle79"/>
                <w:rFonts w:ascii="SchoolBookCTT" w:hAnsi="SchoolBookCTT"/>
                <w:sz w:val="20"/>
                <w:szCs w:val="20"/>
                <w:lang w:val="uk-UA" w:eastAsia="uk-UA"/>
              </w:rPr>
              <w:t>12.</w:t>
            </w:r>
          </w:p>
        </w:tc>
        <w:tc>
          <w:tcPr>
            <w:tcW w:w="2887" w:type="pct"/>
          </w:tcPr>
          <w:p w:rsidR="00C6536A" w:rsidRDefault="00C6536A">
            <w:pPr>
              <w:pStyle w:val="Style40"/>
              <w:widowControl/>
              <w:tabs>
                <w:tab w:val="left" w:pos="851"/>
              </w:tabs>
              <w:spacing w:line="240" w:lineRule="auto"/>
              <w:ind w:left="-108" w:firstLine="0"/>
              <w:jc w:val="both"/>
              <w:rPr>
                <w:rStyle w:val="FontStyle79"/>
                <w:rFonts w:ascii="SchoolBookCTT" w:hAnsi="SchoolBookCTT"/>
                <w:bCs/>
                <w:sz w:val="18"/>
                <w:szCs w:val="18"/>
                <w:lang w:val="uk-UA"/>
              </w:rPr>
            </w:pPr>
            <w:r>
              <w:rPr>
                <w:rStyle w:val="FontStyle75"/>
                <w:rFonts w:ascii="SchoolBookCTT" w:hAnsi="SchoolBookCTT"/>
                <w:bCs/>
                <w:sz w:val="18"/>
                <w:szCs w:val="18"/>
                <w:lang w:val="uk-UA"/>
              </w:rPr>
              <w:t>Промивання шлунку.</w:t>
            </w:r>
          </w:p>
        </w:tc>
        <w:tc>
          <w:tcPr>
            <w:tcW w:w="1813" w:type="pct"/>
          </w:tcPr>
          <w:p w:rsidR="00C6536A" w:rsidRDefault="00C6536A">
            <w:pPr>
              <w:pStyle w:val="Style18"/>
              <w:widowControl/>
              <w:tabs>
                <w:tab w:val="left" w:pos="455"/>
              </w:tabs>
              <w:spacing w:line="240" w:lineRule="auto"/>
              <w:ind w:firstLine="0"/>
              <w:jc w:val="both"/>
              <w:rPr>
                <w:rStyle w:val="FontStyle79"/>
                <w:rFonts w:ascii="SchoolBookCTT" w:hAnsi="SchoolBookCTT"/>
                <w:sz w:val="20"/>
                <w:szCs w:val="20"/>
                <w:lang w:val="uk-UA"/>
              </w:rPr>
            </w:pPr>
            <w:r>
              <w:rPr>
                <w:rStyle w:val="FontStyle79"/>
                <w:rFonts w:ascii="SchoolBookCTT" w:hAnsi="SchoolBookCTT"/>
                <w:sz w:val="20"/>
                <w:szCs w:val="20"/>
                <w:lang w:val="uk-UA"/>
              </w:rPr>
              <w:t>ст. 88</w:t>
            </w:r>
          </w:p>
        </w:tc>
      </w:tr>
      <w:tr w:rsidR="00C6536A" w:rsidTr="00ED49EF">
        <w:tc>
          <w:tcPr>
            <w:tcW w:w="300" w:type="pct"/>
          </w:tcPr>
          <w:p w:rsidR="00C6536A" w:rsidRDefault="00C6536A">
            <w:pPr>
              <w:pStyle w:val="Style18"/>
              <w:widowControl/>
              <w:tabs>
                <w:tab w:val="left" w:pos="455"/>
              </w:tabs>
              <w:spacing w:line="240" w:lineRule="auto"/>
              <w:ind w:firstLine="0"/>
              <w:jc w:val="center"/>
              <w:rPr>
                <w:rStyle w:val="FontStyle79"/>
                <w:rFonts w:ascii="SchoolBookCTT" w:hAnsi="SchoolBookCTT"/>
                <w:sz w:val="20"/>
                <w:szCs w:val="20"/>
                <w:lang w:val="uk-UA"/>
              </w:rPr>
            </w:pPr>
            <w:r>
              <w:rPr>
                <w:rStyle w:val="FontStyle79"/>
                <w:rFonts w:ascii="SchoolBookCTT" w:hAnsi="SchoolBookCTT"/>
                <w:sz w:val="20"/>
                <w:szCs w:val="20"/>
                <w:lang w:val="uk-UA" w:eastAsia="uk-UA"/>
              </w:rPr>
              <w:t>13.</w:t>
            </w:r>
          </w:p>
        </w:tc>
        <w:tc>
          <w:tcPr>
            <w:tcW w:w="2887" w:type="pct"/>
          </w:tcPr>
          <w:p w:rsidR="00C6536A" w:rsidRDefault="00C6536A">
            <w:pPr>
              <w:pStyle w:val="Style40"/>
              <w:widowControl/>
              <w:tabs>
                <w:tab w:val="left" w:pos="851"/>
              </w:tabs>
              <w:spacing w:line="240" w:lineRule="auto"/>
              <w:ind w:left="-108" w:firstLine="0"/>
              <w:jc w:val="both"/>
              <w:rPr>
                <w:rStyle w:val="FontStyle79"/>
                <w:rFonts w:ascii="SchoolBookCTT" w:hAnsi="SchoolBookCTT"/>
                <w:bCs/>
                <w:sz w:val="18"/>
                <w:szCs w:val="18"/>
                <w:lang w:val="uk-UA"/>
              </w:rPr>
            </w:pPr>
            <w:r>
              <w:rPr>
                <w:rStyle w:val="FontStyle75"/>
                <w:rFonts w:ascii="SchoolBookCTT" w:hAnsi="SchoolBookCTT"/>
                <w:bCs/>
                <w:sz w:val="18"/>
                <w:szCs w:val="18"/>
                <w:lang w:val="uk-UA"/>
              </w:rPr>
              <w:t>Введення газовивідної трубки.</w:t>
            </w:r>
          </w:p>
        </w:tc>
        <w:tc>
          <w:tcPr>
            <w:tcW w:w="1813" w:type="pct"/>
          </w:tcPr>
          <w:p w:rsidR="00C6536A" w:rsidRDefault="00C6536A">
            <w:pPr>
              <w:pStyle w:val="Style18"/>
              <w:widowControl/>
              <w:tabs>
                <w:tab w:val="left" w:pos="455"/>
              </w:tabs>
              <w:spacing w:line="240" w:lineRule="auto"/>
              <w:ind w:firstLine="0"/>
              <w:jc w:val="both"/>
              <w:rPr>
                <w:rStyle w:val="FontStyle79"/>
                <w:rFonts w:ascii="SchoolBookCTT" w:hAnsi="SchoolBookCTT"/>
                <w:sz w:val="20"/>
                <w:szCs w:val="20"/>
                <w:lang w:val="uk-UA"/>
              </w:rPr>
            </w:pPr>
            <w:r>
              <w:rPr>
                <w:rStyle w:val="FontStyle79"/>
                <w:rFonts w:ascii="SchoolBookCTT" w:hAnsi="SchoolBookCTT"/>
                <w:sz w:val="20"/>
                <w:szCs w:val="20"/>
                <w:lang w:val="uk-UA"/>
              </w:rPr>
              <w:t>ст. 92</w:t>
            </w:r>
          </w:p>
        </w:tc>
      </w:tr>
      <w:tr w:rsidR="00C6536A" w:rsidTr="00ED49EF">
        <w:tc>
          <w:tcPr>
            <w:tcW w:w="300" w:type="pct"/>
          </w:tcPr>
          <w:p w:rsidR="00C6536A" w:rsidRDefault="00C6536A">
            <w:pPr>
              <w:pStyle w:val="Style18"/>
              <w:widowControl/>
              <w:tabs>
                <w:tab w:val="left" w:pos="455"/>
              </w:tabs>
              <w:spacing w:line="240" w:lineRule="auto"/>
              <w:ind w:firstLine="0"/>
              <w:jc w:val="center"/>
              <w:rPr>
                <w:rStyle w:val="FontStyle79"/>
                <w:rFonts w:ascii="SchoolBookCTT" w:hAnsi="SchoolBookCTT"/>
                <w:sz w:val="20"/>
                <w:szCs w:val="20"/>
                <w:lang w:val="uk-UA"/>
              </w:rPr>
            </w:pPr>
            <w:r>
              <w:rPr>
                <w:rStyle w:val="FontStyle79"/>
                <w:rFonts w:ascii="SchoolBookCTT" w:hAnsi="SchoolBookCTT"/>
                <w:sz w:val="20"/>
                <w:szCs w:val="20"/>
                <w:lang w:val="uk-UA" w:eastAsia="uk-UA"/>
              </w:rPr>
              <w:t>14.</w:t>
            </w:r>
          </w:p>
        </w:tc>
        <w:tc>
          <w:tcPr>
            <w:tcW w:w="2887" w:type="pct"/>
          </w:tcPr>
          <w:p w:rsidR="00C6536A" w:rsidRDefault="00C6536A">
            <w:pPr>
              <w:pStyle w:val="Style40"/>
              <w:widowControl/>
              <w:tabs>
                <w:tab w:val="left" w:pos="851"/>
              </w:tabs>
              <w:spacing w:line="240" w:lineRule="auto"/>
              <w:ind w:left="-108" w:firstLine="0"/>
              <w:jc w:val="both"/>
              <w:rPr>
                <w:rStyle w:val="FontStyle79"/>
                <w:rFonts w:ascii="SchoolBookCTT" w:hAnsi="SchoolBookCTT"/>
                <w:bCs/>
                <w:sz w:val="18"/>
                <w:szCs w:val="18"/>
                <w:lang w:val="uk-UA"/>
              </w:rPr>
            </w:pPr>
            <w:r>
              <w:rPr>
                <w:rStyle w:val="FontStyle75"/>
                <w:rFonts w:ascii="SchoolBookCTT" w:hAnsi="SchoolBookCTT"/>
                <w:bCs/>
                <w:sz w:val="18"/>
                <w:szCs w:val="18"/>
                <w:lang w:val="uk-UA"/>
              </w:rPr>
              <w:t>Проведення шлункового зондування.</w:t>
            </w:r>
          </w:p>
        </w:tc>
        <w:tc>
          <w:tcPr>
            <w:tcW w:w="1813" w:type="pct"/>
          </w:tcPr>
          <w:p w:rsidR="00C6536A" w:rsidRDefault="00C6536A">
            <w:pPr>
              <w:pStyle w:val="Style18"/>
              <w:widowControl/>
              <w:tabs>
                <w:tab w:val="left" w:pos="455"/>
              </w:tabs>
              <w:spacing w:line="240" w:lineRule="auto"/>
              <w:ind w:firstLine="0"/>
              <w:jc w:val="both"/>
              <w:rPr>
                <w:rStyle w:val="FontStyle79"/>
                <w:rFonts w:ascii="SchoolBookCTT" w:hAnsi="SchoolBookCTT"/>
                <w:sz w:val="20"/>
                <w:szCs w:val="20"/>
                <w:lang w:val="uk-UA"/>
              </w:rPr>
            </w:pPr>
            <w:r>
              <w:rPr>
                <w:rStyle w:val="FontStyle79"/>
                <w:rFonts w:ascii="SchoolBookCTT" w:hAnsi="SchoolBookCTT"/>
                <w:sz w:val="20"/>
                <w:szCs w:val="20"/>
                <w:lang w:val="uk-UA"/>
              </w:rPr>
              <w:t>ст. 81</w:t>
            </w:r>
          </w:p>
        </w:tc>
      </w:tr>
      <w:tr w:rsidR="00C6536A" w:rsidTr="00ED49EF">
        <w:tc>
          <w:tcPr>
            <w:tcW w:w="300" w:type="pct"/>
          </w:tcPr>
          <w:p w:rsidR="00C6536A" w:rsidRDefault="00C6536A">
            <w:pPr>
              <w:pStyle w:val="Style18"/>
              <w:widowControl/>
              <w:tabs>
                <w:tab w:val="left" w:pos="455"/>
              </w:tabs>
              <w:spacing w:line="240" w:lineRule="auto"/>
              <w:ind w:firstLine="0"/>
              <w:jc w:val="center"/>
              <w:rPr>
                <w:rStyle w:val="FontStyle79"/>
                <w:rFonts w:ascii="SchoolBookCTT" w:hAnsi="SchoolBookCTT"/>
                <w:sz w:val="20"/>
                <w:szCs w:val="20"/>
                <w:lang w:val="uk-UA"/>
              </w:rPr>
            </w:pPr>
            <w:r>
              <w:rPr>
                <w:rStyle w:val="FontStyle79"/>
                <w:rFonts w:ascii="SchoolBookCTT" w:hAnsi="SchoolBookCTT"/>
                <w:sz w:val="20"/>
                <w:szCs w:val="20"/>
                <w:lang w:val="uk-UA" w:eastAsia="uk-UA"/>
              </w:rPr>
              <w:t>15.</w:t>
            </w:r>
          </w:p>
        </w:tc>
        <w:tc>
          <w:tcPr>
            <w:tcW w:w="2887" w:type="pct"/>
          </w:tcPr>
          <w:p w:rsidR="00C6536A" w:rsidRDefault="00C6536A">
            <w:pPr>
              <w:pStyle w:val="Style40"/>
              <w:widowControl/>
              <w:tabs>
                <w:tab w:val="left" w:pos="851"/>
              </w:tabs>
              <w:spacing w:line="240" w:lineRule="auto"/>
              <w:ind w:left="-108" w:firstLine="0"/>
              <w:jc w:val="both"/>
              <w:rPr>
                <w:rStyle w:val="FontStyle79"/>
                <w:rFonts w:ascii="SchoolBookCTT" w:hAnsi="SchoolBookCTT"/>
                <w:bCs/>
                <w:sz w:val="18"/>
                <w:szCs w:val="18"/>
                <w:lang w:val="uk-UA"/>
              </w:rPr>
            </w:pPr>
            <w:r>
              <w:rPr>
                <w:rStyle w:val="FontStyle75"/>
                <w:rFonts w:ascii="SchoolBookCTT" w:hAnsi="SchoolBookCTT"/>
                <w:bCs/>
                <w:sz w:val="18"/>
                <w:szCs w:val="18"/>
                <w:lang w:val="uk-UA"/>
              </w:rPr>
              <w:t>Підготовка інструментарію до плевральної пункції.</w:t>
            </w:r>
          </w:p>
        </w:tc>
        <w:tc>
          <w:tcPr>
            <w:tcW w:w="1813" w:type="pct"/>
          </w:tcPr>
          <w:p w:rsidR="00C6536A" w:rsidRDefault="00C6536A">
            <w:pPr>
              <w:pStyle w:val="Style18"/>
              <w:widowControl/>
              <w:tabs>
                <w:tab w:val="left" w:pos="455"/>
              </w:tabs>
              <w:spacing w:line="240" w:lineRule="auto"/>
              <w:ind w:firstLine="0"/>
              <w:jc w:val="both"/>
              <w:rPr>
                <w:rStyle w:val="FontStyle79"/>
                <w:rFonts w:ascii="SchoolBookCTT" w:hAnsi="SchoolBookCTT"/>
                <w:sz w:val="20"/>
                <w:szCs w:val="20"/>
                <w:lang w:val="uk-UA"/>
              </w:rPr>
            </w:pPr>
            <w:r>
              <w:rPr>
                <w:rStyle w:val="FontStyle79"/>
                <w:rFonts w:ascii="SchoolBookCTT" w:hAnsi="SchoolBookCTT"/>
                <w:sz w:val="20"/>
                <w:szCs w:val="20"/>
                <w:lang w:val="uk-UA"/>
              </w:rPr>
              <w:t>Додаток 3</w:t>
            </w:r>
          </w:p>
        </w:tc>
      </w:tr>
      <w:tr w:rsidR="00C6536A" w:rsidTr="00ED49EF">
        <w:tc>
          <w:tcPr>
            <w:tcW w:w="300" w:type="pct"/>
          </w:tcPr>
          <w:p w:rsidR="00C6536A" w:rsidRDefault="00C6536A">
            <w:pPr>
              <w:pStyle w:val="Style18"/>
              <w:widowControl/>
              <w:tabs>
                <w:tab w:val="left" w:pos="455"/>
              </w:tabs>
              <w:spacing w:line="240" w:lineRule="auto"/>
              <w:ind w:firstLine="0"/>
              <w:jc w:val="center"/>
              <w:rPr>
                <w:rStyle w:val="FontStyle79"/>
                <w:rFonts w:ascii="SchoolBookCTT" w:hAnsi="SchoolBookCTT"/>
                <w:sz w:val="20"/>
                <w:szCs w:val="20"/>
                <w:lang w:val="uk-UA"/>
              </w:rPr>
            </w:pPr>
            <w:r>
              <w:rPr>
                <w:rStyle w:val="FontStyle79"/>
                <w:rFonts w:ascii="SchoolBookCTT" w:hAnsi="SchoolBookCTT"/>
                <w:sz w:val="20"/>
                <w:szCs w:val="20"/>
                <w:lang w:val="uk-UA" w:eastAsia="uk-UA"/>
              </w:rPr>
              <w:t>16.</w:t>
            </w:r>
          </w:p>
        </w:tc>
        <w:tc>
          <w:tcPr>
            <w:tcW w:w="2887" w:type="pct"/>
          </w:tcPr>
          <w:p w:rsidR="00C6536A" w:rsidRDefault="00C6536A">
            <w:pPr>
              <w:pStyle w:val="Style40"/>
              <w:widowControl/>
              <w:tabs>
                <w:tab w:val="left" w:pos="851"/>
              </w:tabs>
              <w:spacing w:line="240" w:lineRule="auto"/>
              <w:ind w:left="-108" w:firstLine="0"/>
              <w:jc w:val="both"/>
              <w:rPr>
                <w:rStyle w:val="FontStyle79"/>
                <w:rFonts w:ascii="SchoolBookCTT" w:hAnsi="SchoolBookCTT"/>
                <w:bCs/>
                <w:sz w:val="18"/>
                <w:szCs w:val="18"/>
                <w:lang w:val="uk-UA"/>
              </w:rPr>
            </w:pPr>
            <w:r>
              <w:rPr>
                <w:rStyle w:val="FontStyle75"/>
                <w:rFonts w:ascii="SchoolBookCTT" w:hAnsi="SchoolBookCTT"/>
                <w:bCs/>
                <w:sz w:val="18"/>
                <w:szCs w:val="18"/>
                <w:lang w:val="uk-UA"/>
              </w:rPr>
              <w:t>Проведення дуоденального зондування.</w:t>
            </w:r>
          </w:p>
        </w:tc>
        <w:tc>
          <w:tcPr>
            <w:tcW w:w="1813" w:type="pct"/>
          </w:tcPr>
          <w:p w:rsidR="00C6536A" w:rsidRDefault="00C6536A">
            <w:pPr>
              <w:pStyle w:val="Style18"/>
              <w:widowControl/>
              <w:tabs>
                <w:tab w:val="left" w:pos="455"/>
              </w:tabs>
              <w:spacing w:line="240" w:lineRule="auto"/>
              <w:ind w:firstLine="0"/>
              <w:jc w:val="both"/>
              <w:rPr>
                <w:rStyle w:val="FontStyle79"/>
                <w:rFonts w:ascii="SchoolBookCTT" w:hAnsi="SchoolBookCTT"/>
                <w:sz w:val="20"/>
                <w:szCs w:val="20"/>
                <w:lang w:val="uk-UA"/>
              </w:rPr>
            </w:pPr>
            <w:r>
              <w:rPr>
                <w:rStyle w:val="FontStyle79"/>
                <w:rFonts w:ascii="SchoolBookCTT" w:hAnsi="SchoolBookCTT"/>
                <w:sz w:val="20"/>
                <w:szCs w:val="20"/>
                <w:lang w:val="uk-UA"/>
              </w:rPr>
              <w:t>ст. 82-83</w:t>
            </w:r>
          </w:p>
        </w:tc>
      </w:tr>
      <w:tr w:rsidR="00C6536A" w:rsidTr="00ED49EF">
        <w:tc>
          <w:tcPr>
            <w:tcW w:w="300" w:type="pct"/>
          </w:tcPr>
          <w:p w:rsidR="00C6536A" w:rsidRDefault="00C6536A">
            <w:pPr>
              <w:pStyle w:val="Style18"/>
              <w:widowControl/>
              <w:tabs>
                <w:tab w:val="left" w:pos="455"/>
              </w:tabs>
              <w:spacing w:line="240" w:lineRule="auto"/>
              <w:ind w:firstLine="0"/>
              <w:jc w:val="center"/>
              <w:rPr>
                <w:rStyle w:val="FontStyle79"/>
                <w:rFonts w:ascii="SchoolBookCTT" w:hAnsi="SchoolBookCTT"/>
                <w:sz w:val="20"/>
                <w:szCs w:val="20"/>
                <w:lang w:val="uk-UA"/>
              </w:rPr>
            </w:pPr>
            <w:r>
              <w:rPr>
                <w:rStyle w:val="FontStyle79"/>
                <w:rFonts w:ascii="SchoolBookCTT" w:hAnsi="SchoolBookCTT"/>
                <w:sz w:val="20"/>
                <w:szCs w:val="20"/>
                <w:lang w:val="uk-UA" w:eastAsia="uk-UA"/>
              </w:rPr>
              <w:t>17.</w:t>
            </w:r>
          </w:p>
        </w:tc>
        <w:tc>
          <w:tcPr>
            <w:tcW w:w="2887" w:type="pct"/>
          </w:tcPr>
          <w:p w:rsidR="00C6536A" w:rsidRDefault="00C6536A">
            <w:pPr>
              <w:pStyle w:val="Style40"/>
              <w:widowControl/>
              <w:tabs>
                <w:tab w:val="left" w:pos="851"/>
              </w:tabs>
              <w:spacing w:line="240" w:lineRule="auto"/>
              <w:ind w:left="-108" w:firstLine="0"/>
              <w:jc w:val="both"/>
              <w:rPr>
                <w:rStyle w:val="FontStyle79"/>
                <w:rFonts w:ascii="SchoolBookCTT" w:hAnsi="SchoolBookCTT"/>
                <w:bCs/>
                <w:sz w:val="18"/>
                <w:szCs w:val="18"/>
                <w:lang w:val="uk-UA"/>
              </w:rPr>
            </w:pPr>
            <w:r>
              <w:rPr>
                <w:rStyle w:val="FontStyle75"/>
                <w:rFonts w:ascii="SchoolBookCTT" w:hAnsi="SchoolBookCTT"/>
                <w:bCs/>
                <w:sz w:val="18"/>
                <w:szCs w:val="18"/>
                <w:lang w:val="uk-UA"/>
              </w:rPr>
              <w:t>Підготовка інструментарію до інтубації і трахеостоміі.</w:t>
            </w:r>
          </w:p>
        </w:tc>
        <w:tc>
          <w:tcPr>
            <w:tcW w:w="1813" w:type="pct"/>
          </w:tcPr>
          <w:p w:rsidR="00C6536A" w:rsidRDefault="00C6536A">
            <w:pPr>
              <w:pStyle w:val="Style18"/>
              <w:widowControl/>
              <w:tabs>
                <w:tab w:val="left" w:pos="455"/>
              </w:tabs>
              <w:spacing w:line="240" w:lineRule="auto"/>
              <w:ind w:firstLine="0"/>
              <w:jc w:val="both"/>
              <w:rPr>
                <w:rStyle w:val="FontStyle79"/>
                <w:rFonts w:ascii="SchoolBookCTT" w:hAnsi="SchoolBookCTT"/>
                <w:sz w:val="20"/>
                <w:szCs w:val="20"/>
                <w:lang w:val="uk-UA"/>
              </w:rPr>
            </w:pPr>
            <w:r>
              <w:rPr>
                <w:rStyle w:val="FontStyle79"/>
                <w:rFonts w:ascii="SchoolBookCTT" w:hAnsi="SchoolBookCTT"/>
                <w:sz w:val="20"/>
                <w:szCs w:val="20"/>
                <w:lang w:val="uk-UA"/>
              </w:rPr>
              <w:t>Додаток 4</w:t>
            </w:r>
          </w:p>
        </w:tc>
      </w:tr>
      <w:tr w:rsidR="00C6536A" w:rsidTr="00ED49EF">
        <w:tc>
          <w:tcPr>
            <w:tcW w:w="300" w:type="pct"/>
          </w:tcPr>
          <w:p w:rsidR="00C6536A" w:rsidRDefault="00C6536A">
            <w:pPr>
              <w:pStyle w:val="Style18"/>
              <w:widowControl/>
              <w:tabs>
                <w:tab w:val="left" w:pos="455"/>
              </w:tabs>
              <w:spacing w:line="240" w:lineRule="auto"/>
              <w:ind w:firstLine="0"/>
              <w:jc w:val="center"/>
              <w:rPr>
                <w:rStyle w:val="FontStyle79"/>
                <w:rFonts w:ascii="SchoolBookCTT" w:hAnsi="SchoolBookCTT"/>
                <w:sz w:val="20"/>
                <w:szCs w:val="20"/>
                <w:lang w:val="uk-UA"/>
              </w:rPr>
            </w:pPr>
            <w:r>
              <w:rPr>
                <w:rStyle w:val="FontStyle79"/>
                <w:rFonts w:ascii="SchoolBookCTT" w:hAnsi="SchoolBookCTT"/>
                <w:sz w:val="20"/>
                <w:szCs w:val="20"/>
                <w:lang w:val="uk-UA" w:eastAsia="uk-UA"/>
              </w:rPr>
              <w:t>18.</w:t>
            </w:r>
          </w:p>
        </w:tc>
        <w:tc>
          <w:tcPr>
            <w:tcW w:w="2887" w:type="pct"/>
          </w:tcPr>
          <w:p w:rsidR="00C6536A" w:rsidRDefault="00C6536A">
            <w:pPr>
              <w:pStyle w:val="Style40"/>
              <w:widowControl/>
              <w:tabs>
                <w:tab w:val="left" w:pos="851"/>
              </w:tabs>
              <w:spacing w:line="240" w:lineRule="auto"/>
              <w:ind w:left="-108" w:firstLine="0"/>
              <w:jc w:val="both"/>
              <w:rPr>
                <w:rStyle w:val="FontStyle79"/>
                <w:rFonts w:ascii="SchoolBookCTT" w:hAnsi="SchoolBookCTT"/>
                <w:bCs/>
                <w:sz w:val="18"/>
                <w:szCs w:val="18"/>
                <w:lang w:val="uk-UA"/>
              </w:rPr>
            </w:pPr>
            <w:r>
              <w:rPr>
                <w:rStyle w:val="FontStyle75"/>
                <w:rFonts w:ascii="SchoolBookCTT" w:hAnsi="SchoolBookCTT"/>
                <w:bCs/>
                <w:sz w:val="18"/>
                <w:szCs w:val="18"/>
                <w:lang w:val="uk-UA"/>
              </w:rPr>
              <w:t>Здійснення догляду за хворими з трахеостомою.</w:t>
            </w:r>
          </w:p>
        </w:tc>
        <w:tc>
          <w:tcPr>
            <w:tcW w:w="1813" w:type="pct"/>
          </w:tcPr>
          <w:p w:rsidR="00C6536A" w:rsidRDefault="00C6536A">
            <w:pPr>
              <w:pStyle w:val="Style18"/>
              <w:widowControl/>
              <w:tabs>
                <w:tab w:val="left" w:pos="455"/>
              </w:tabs>
              <w:spacing w:line="240" w:lineRule="auto"/>
              <w:ind w:firstLine="0"/>
              <w:jc w:val="both"/>
              <w:rPr>
                <w:rStyle w:val="FontStyle79"/>
                <w:rFonts w:ascii="SchoolBookCTT" w:hAnsi="SchoolBookCTT"/>
                <w:sz w:val="20"/>
                <w:szCs w:val="20"/>
                <w:lang w:val="uk-UA"/>
              </w:rPr>
            </w:pPr>
            <w:r>
              <w:rPr>
                <w:rStyle w:val="FontStyle79"/>
                <w:rFonts w:ascii="SchoolBookCTT" w:hAnsi="SchoolBookCTT"/>
                <w:sz w:val="20"/>
                <w:szCs w:val="20"/>
                <w:lang w:val="uk-UA"/>
              </w:rPr>
              <w:t>Додаток 5</w:t>
            </w:r>
          </w:p>
        </w:tc>
      </w:tr>
      <w:tr w:rsidR="00C6536A" w:rsidTr="00ED49EF">
        <w:tc>
          <w:tcPr>
            <w:tcW w:w="300" w:type="pct"/>
          </w:tcPr>
          <w:p w:rsidR="00C6536A" w:rsidRDefault="00C6536A">
            <w:pPr>
              <w:pStyle w:val="Style18"/>
              <w:widowControl/>
              <w:tabs>
                <w:tab w:val="left" w:pos="455"/>
              </w:tabs>
              <w:spacing w:line="240" w:lineRule="auto"/>
              <w:ind w:firstLine="0"/>
              <w:jc w:val="center"/>
              <w:rPr>
                <w:rStyle w:val="FontStyle79"/>
                <w:rFonts w:ascii="SchoolBookCTT" w:hAnsi="SchoolBookCTT"/>
                <w:sz w:val="20"/>
                <w:szCs w:val="20"/>
                <w:lang w:val="uk-UA"/>
              </w:rPr>
            </w:pPr>
            <w:r>
              <w:rPr>
                <w:rStyle w:val="FontStyle79"/>
                <w:rFonts w:ascii="SchoolBookCTT" w:hAnsi="SchoolBookCTT"/>
                <w:sz w:val="20"/>
                <w:szCs w:val="20"/>
                <w:lang w:val="uk-UA" w:eastAsia="uk-UA"/>
              </w:rPr>
              <w:t>19.</w:t>
            </w:r>
          </w:p>
        </w:tc>
        <w:tc>
          <w:tcPr>
            <w:tcW w:w="2887" w:type="pct"/>
          </w:tcPr>
          <w:p w:rsidR="00C6536A" w:rsidRDefault="00C6536A">
            <w:pPr>
              <w:pStyle w:val="Style40"/>
              <w:widowControl/>
              <w:tabs>
                <w:tab w:val="left" w:pos="851"/>
              </w:tabs>
              <w:spacing w:line="240" w:lineRule="auto"/>
              <w:ind w:left="-108" w:firstLine="0"/>
              <w:jc w:val="both"/>
              <w:rPr>
                <w:rStyle w:val="FontStyle79"/>
                <w:rFonts w:ascii="SchoolBookCTT" w:hAnsi="SchoolBookCTT"/>
                <w:bCs/>
                <w:sz w:val="18"/>
                <w:szCs w:val="18"/>
                <w:lang w:val="uk-UA"/>
              </w:rPr>
            </w:pPr>
            <w:r>
              <w:rPr>
                <w:rStyle w:val="FontStyle75"/>
                <w:rFonts w:ascii="SchoolBookCTT" w:hAnsi="SchoolBookCTT"/>
                <w:bCs/>
                <w:sz w:val="18"/>
                <w:szCs w:val="18"/>
                <w:lang w:val="uk-UA"/>
              </w:rPr>
              <w:t>Використання електровідсмоктувача.</w:t>
            </w:r>
          </w:p>
        </w:tc>
        <w:tc>
          <w:tcPr>
            <w:tcW w:w="1813" w:type="pct"/>
          </w:tcPr>
          <w:p w:rsidR="00C6536A" w:rsidRDefault="00C6536A">
            <w:pPr>
              <w:pStyle w:val="Style18"/>
              <w:widowControl/>
              <w:tabs>
                <w:tab w:val="left" w:pos="455"/>
              </w:tabs>
              <w:spacing w:line="240" w:lineRule="auto"/>
              <w:ind w:firstLine="0"/>
              <w:jc w:val="both"/>
              <w:rPr>
                <w:rStyle w:val="FontStyle79"/>
                <w:rFonts w:ascii="SchoolBookCTT" w:hAnsi="SchoolBookCTT"/>
                <w:sz w:val="20"/>
                <w:szCs w:val="20"/>
                <w:lang w:val="uk-UA"/>
              </w:rPr>
            </w:pPr>
            <w:r>
              <w:rPr>
                <w:rStyle w:val="FontStyle79"/>
                <w:rFonts w:ascii="SchoolBookCTT" w:hAnsi="SchoolBookCTT"/>
                <w:sz w:val="20"/>
                <w:szCs w:val="20"/>
                <w:lang w:val="uk-UA"/>
              </w:rPr>
              <w:t>ст. 56</w:t>
            </w:r>
          </w:p>
        </w:tc>
      </w:tr>
      <w:tr w:rsidR="00C6536A" w:rsidTr="00ED49EF">
        <w:tc>
          <w:tcPr>
            <w:tcW w:w="300" w:type="pct"/>
          </w:tcPr>
          <w:p w:rsidR="00C6536A" w:rsidRDefault="00C6536A">
            <w:pPr>
              <w:pStyle w:val="Style18"/>
              <w:widowControl/>
              <w:tabs>
                <w:tab w:val="left" w:pos="455"/>
              </w:tabs>
              <w:spacing w:line="240" w:lineRule="auto"/>
              <w:ind w:firstLine="0"/>
              <w:jc w:val="center"/>
              <w:rPr>
                <w:rStyle w:val="FontStyle79"/>
                <w:rFonts w:ascii="SchoolBookCTT" w:hAnsi="SchoolBookCTT"/>
                <w:sz w:val="20"/>
                <w:szCs w:val="20"/>
                <w:lang w:val="uk-UA"/>
              </w:rPr>
            </w:pPr>
            <w:r>
              <w:rPr>
                <w:rStyle w:val="FontStyle79"/>
                <w:rFonts w:ascii="SchoolBookCTT" w:hAnsi="SchoolBookCTT"/>
                <w:sz w:val="20"/>
                <w:szCs w:val="20"/>
                <w:lang w:val="uk-UA" w:eastAsia="uk-UA"/>
              </w:rPr>
              <w:t>20.</w:t>
            </w:r>
          </w:p>
        </w:tc>
        <w:tc>
          <w:tcPr>
            <w:tcW w:w="2887" w:type="pct"/>
          </w:tcPr>
          <w:p w:rsidR="00C6536A" w:rsidRDefault="00C6536A">
            <w:pPr>
              <w:pStyle w:val="Style40"/>
              <w:widowControl/>
              <w:tabs>
                <w:tab w:val="left" w:pos="851"/>
              </w:tabs>
              <w:spacing w:line="240" w:lineRule="auto"/>
              <w:ind w:left="-108" w:firstLine="0"/>
              <w:jc w:val="both"/>
              <w:rPr>
                <w:rStyle w:val="FontStyle79"/>
                <w:rFonts w:ascii="SchoolBookCTT" w:hAnsi="SchoolBookCTT"/>
                <w:bCs/>
                <w:sz w:val="18"/>
                <w:szCs w:val="18"/>
                <w:lang w:val="uk-UA"/>
              </w:rPr>
            </w:pPr>
            <w:r>
              <w:rPr>
                <w:rStyle w:val="FontStyle75"/>
                <w:rFonts w:ascii="SchoolBookCTT" w:hAnsi="SchoolBookCTT"/>
                <w:bCs/>
                <w:sz w:val="18"/>
                <w:szCs w:val="18"/>
                <w:lang w:val="uk-UA"/>
              </w:rPr>
              <w:t xml:space="preserve">Підготовка пацієнта до рентгенологічного обстеження травного каналу. </w:t>
            </w:r>
          </w:p>
        </w:tc>
        <w:tc>
          <w:tcPr>
            <w:tcW w:w="1813" w:type="pct"/>
          </w:tcPr>
          <w:p w:rsidR="00C6536A" w:rsidRDefault="00C6536A">
            <w:pPr>
              <w:pStyle w:val="Style18"/>
              <w:widowControl/>
              <w:tabs>
                <w:tab w:val="left" w:pos="455"/>
              </w:tabs>
              <w:spacing w:line="240" w:lineRule="auto"/>
              <w:ind w:firstLine="0"/>
              <w:jc w:val="both"/>
              <w:rPr>
                <w:rStyle w:val="FontStyle79"/>
                <w:rFonts w:ascii="SchoolBookCTT" w:hAnsi="SchoolBookCTT"/>
                <w:sz w:val="20"/>
                <w:szCs w:val="20"/>
                <w:lang w:val="uk-UA"/>
              </w:rPr>
            </w:pPr>
            <w:r>
              <w:rPr>
                <w:rStyle w:val="FontStyle79"/>
                <w:rFonts w:ascii="SchoolBookCTT" w:hAnsi="SchoolBookCTT"/>
                <w:sz w:val="20"/>
                <w:szCs w:val="20"/>
                <w:lang w:val="uk-UA"/>
              </w:rPr>
              <w:t>ст. 77</w:t>
            </w:r>
          </w:p>
        </w:tc>
      </w:tr>
      <w:tr w:rsidR="00C6536A" w:rsidTr="00ED49EF">
        <w:tc>
          <w:tcPr>
            <w:tcW w:w="300" w:type="pct"/>
          </w:tcPr>
          <w:p w:rsidR="00C6536A" w:rsidRDefault="00C6536A">
            <w:pPr>
              <w:pStyle w:val="Style18"/>
              <w:widowControl/>
              <w:tabs>
                <w:tab w:val="left" w:pos="455"/>
              </w:tabs>
              <w:spacing w:line="240" w:lineRule="auto"/>
              <w:ind w:firstLine="0"/>
              <w:jc w:val="center"/>
              <w:rPr>
                <w:rStyle w:val="FontStyle79"/>
                <w:rFonts w:ascii="SchoolBookCTT" w:hAnsi="SchoolBookCTT"/>
                <w:sz w:val="20"/>
                <w:szCs w:val="20"/>
                <w:lang w:val="uk-UA"/>
              </w:rPr>
            </w:pPr>
            <w:r>
              <w:rPr>
                <w:rStyle w:val="FontStyle79"/>
                <w:rFonts w:ascii="SchoolBookCTT" w:hAnsi="SchoolBookCTT"/>
                <w:sz w:val="20"/>
                <w:szCs w:val="20"/>
                <w:lang w:val="uk-UA" w:eastAsia="uk-UA"/>
              </w:rPr>
              <w:t>21.</w:t>
            </w:r>
          </w:p>
        </w:tc>
        <w:tc>
          <w:tcPr>
            <w:tcW w:w="2887" w:type="pct"/>
          </w:tcPr>
          <w:p w:rsidR="00C6536A" w:rsidRDefault="00C6536A">
            <w:pPr>
              <w:pStyle w:val="Style40"/>
              <w:widowControl/>
              <w:tabs>
                <w:tab w:val="left" w:pos="851"/>
              </w:tabs>
              <w:spacing w:line="240" w:lineRule="auto"/>
              <w:ind w:left="-108" w:firstLine="0"/>
              <w:jc w:val="both"/>
              <w:rPr>
                <w:rStyle w:val="FontStyle79"/>
                <w:rFonts w:ascii="SchoolBookCTT" w:hAnsi="SchoolBookCTT"/>
                <w:bCs/>
                <w:sz w:val="18"/>
                <w:szCs w:val="18"/>
                <w:lang w:val="uk-UA"/>
              </w:rPr>
            </w:pPr>
            <w:r>
              <w:rPr>
                <w:rStyle w:val="FontStyle75"/>
                <w:rFonts w:ascii="SchoolBookCTT" w:hAnsi="SchoolBookCTT"/>
                <w:bCs/>
                <w:sz w:val="18"/>
                <w:szCs w:val="18"/>
                <w:lang w:val="uk-UA"/>
              </w:rPr>
              <w:t>Підготовка хворого до ультразвукового обстеження.</w:t>
            </w:r>
          </w:p>
        </w:tc>
        <w:tc>
          <w:tcPr>
            <w:tcW w:w="1813" w:type="pct"/>
          </w:tcPr>
          <w:p w:rsidR="00C6536A" w:rsidRDefault="00C6536A">
            <w:pPr>
              <w:pStyle w:val="Style18"/>
              <w:widowControl/>
              <w:tabs>
                <w:tab w:val="left" w:pos="455"/>
              </w:tabs>
              <w:spacing w:line="240" w:lineRule="auto"/>
              <w:ind w:firstLine="0"/>
              <w:jc w:val="both"/>
              <w:rPr>
                <w:rStyle w:val="FontStyle79"/>
                <w:rFonts w:ascii="SchoolBookCTT" w:hAnsi="SchoolBookCTT"/>
                <w:sz w:val="20"/>
                <w:szCs w:val="20"/>
                <w:lang w:val="uk-UA"/>
              </w:rPr>
            </w:pPr>
            <w:r>
              <w:rPr>
                <w:rStyle w:val="FontStyle79"/>
                <w:rFonts w:ascii="SchoolBookCTT" w:hAnsi="SchoolBookCTT"/>
                <w:sz w:val="20"/>
                <w:szCs w:val="20"/>
                <w:lang w:val="uk-UA"/>
              </w:rPr>
              <w:t>ст. 80</w:t>
            </w:r>
          </w:p>
        </w:tc>
      </w:tr>
      <w:tr w:rsidR="00C6536A" w:rsidTr="00ED49EF">
        <w:tc>
          <w:tcPr>
            <w:tcW w:w="300" w:type="pct"/>
          </w:tcPr>
          <w:p w:rsidR="00C6536A" w:rsidRDefault="00C6536A">
            <w:pPr>
              <w:pStyle w:val="Style18"/>
              <w:widowControl/>
              <w:tabs>
                <w:tab w:val="left" w:pos="455"/>
              </w:tabs>
              <w:spacing w:line="240" w:lineRule="auto"/>
              <w:ind w:firstLine="0"/>
              <w:jc w:val="center"/>
              <w:rPr>
                <w:rStyle w:val="FontStyle79"/>
                <w:rFonts w:ascii="SchoolBookCTT" w:hAnsi="SchoolBookCTT"/>
                <w:sz w:val="20"/>
                <w:szCs w:val="20"/>
                <w:lang w:val="uk-UA"/>
              </w:rPr>
            </w:pPr>
            <w:r>
              <w:rPr>
                <w:rStyle w:val="FontStyle79"/>
                <w:rFonts w:ascii="SchoolBookCTT" w:hAnsi="SchoolBookCTT"/>
                <w:sz w:val="20"/>
                <w:szCs w:val="20"/>
                <w:lang w:val="uk-UA" w:eastAsia="uk-UA"/>
              </w:rPr>
              <w:t>22.</w:t>
            </w:r>
          </w:p>
        </w:tc>
        <w:tc>
          <w:tcPr>
            <w:tcW w:w="2887" w:type="pct"/>
          </w:tcPr>
          <w:p w:rsidR="00C6536A" w:rsidRDefault="00C6536A">
            <w:pPr>
              <w:pStyle w:val="Style40"/>
              <w:widowControl/>
              <w:tabs>
                <w:tab w:val="left" w:pos="851"/>
              </w:tabs>
              <w:spacing w:line="240" w:lineRule="auto"/>
              <w:ind w:left="-108" w:firstLine="0"/>
              <w:jc w:val="both"/>
              <w:rPr>
                <w:rStyle w:val="FontStyle79"/>
                <w:rFonts w:ascii="SchoolBookCTT" w:hAnsi="SchoolBookCTT"/>
                <w:bCs/>
                <w:sz w:val="18"/>
                <w:szCs w:val="18"/>
                <w:lang w:val="uk-UA"/>
              </w:rPr>
            </w:pPr>
            <w:r>
              <w:rPr>
                <w:rStyle w:val="FontStyle75"/>
                <w:rFonts w:ascii="SchoolBookCTT" w:hAnsi="SchoolBookCTT"/>
                <w:bCs/>
                <w:sz w:val="18"/>
                <w:szCs w:val="18"/>
                <w:lang w:val="uk-UA"/>
              </w:rPr>
              <w:t>Забір сечі, калу на лабораторні дослідження.</w:t>
            </w:r>
          </w:p>
        </w:tc>
        <w:tc>
          <w:tcPr>
            <w:tcW w:w="1813" w:type="pct"/>
          </w:tcPr>
          <w:p w:rsidR="00C6536A" w:rsidRDefault="00C6536A">
            <w:pPr>
              <w:pStyle w:val="Style18"/>
              <w:widowControl/>
              <w:tabs>
                <w:tab w:val="left" w:pos="455"/>
              </w:tabs>
              <w:spacing w:line="240" w:lineRule="auto"/>
              <w:ind w:firstLine="0"/>
              <w:jc w:val="both"/>
              <w:rPr>
                <w:rStyle w:val="FontStyle79"/>
                <w:rFonts w:ascii="SchoolBookCTT" w:hAnsi="SchoolBookCTT"/>
                <w:sz w:val="20"/>
                <w:szCs w:val="20"/>
                <w:lang w:val="uk-UA"/>
              </w:rPr>
            </w:pPr>
            <w:r>
              <w:rPr>
                <w:rStyle w:val="FontStyle79"/>
                <w:rFonts w:ascii="SchoolBookCTT" w:hAnsi="SchoolBookCTT"/>
                <w:sz w:val="20"/>
                <w:szCs w:val="20"/>
                <w:lang w:val="uk-UA"/>
              </w:rPr>
              <w:t>ст. 88, ст. 130</w:t>
            </w:r>
          </w:p>
        </w:tc>
      </w:tr>
      <w:tr w:rsidR="00C6536A" w:rsidTr="00ED49EF">
        <w:tc>
          <w:tcPr>
            <w:tcW w:w="300" w:type="pct"/>
          </w:tcPr>
          <w:p w:rsidR="00C6536A" w:rsidRDefault="00C6536A">
            <w:pPr>
              <w:pStyle w:val="Style18"/>
              <w:widowControl/>
              <w:tabs>
                <w:tab w:val="left" w:pos="455"/>
              </w:tabs>
              <w:spacing w:line="240" w:lineRule="auto"/>
              <w:ind w:firstLine="0"/>
              <w:jc w:val="center"/>
              <w:rPr>
                <w:rStyle w:val="FontStyle79"/>
                <w:rFonts w:ascii="SchoolBookCTT" w:hAnsi="SchoolBookCTT"/>
                <w:sz w:val="20"/>
                <w:szCs w:val="20"/>
                <w:lang w:val="uk-UA"/>
              </w:rPr>
            </w:pPr>
            <w:r>
              <w:rPr>
                <w:rStyle w:val="FontStyle79"/>
                <w:rFonts w:ascii="SchoolBookCTT" w:hAnsi="SchoolBookCTT"/>
                <w:sz w:val="20"/>
                <w:szCs w:val="20"/>
                <w:lang w:val="uk-UA" w:eastAsia="uk-UA"/>
              </w:rPr>
              <w:t>23.</w:t>
            </w:r>
          </w:p>
        </w:tc>
        <w:tc>
          <w:tcPr>
            <w:tcW w:w="2887" w:type="pct"/>
          </w:tcPr>
          <w:p w:rsidR="00C6536A" w:rsidRDefault="00C6536A">
            <w:pPr>
              <w:pStyle w:val="Style40"/>
              <w:widowControl/>
              <w:tabs>
                <w:tab w:val="left" w:pos="851"/>
              </w:tabs>
              <w:spacing w:line="240" w:lineRule="auto"/>
              <w:ind w:left="-108" w:firstLine="0"/>
              <w:jc w:val="both"/>
              <w:rPr>
                <w:rStyle w:val="FontStyle79"/>
                <w:rFonts w:ascii="SchoolBookCTT" w:hAnsi="SchoolBookCTT"/>
                <w:bCs/>
                <w:sz w:val="18"/>
                <w:szCs w:val="18"/>
                <w:lang w:val="uk-UA"/>
              </w:rPr>
            </w:pPr>
            <w:r>
              <w:rPr>
                <w:rStyle w:val="FontStyle75"/>
                <w:rFonts w:ascii="SchoolBookCTT" w:hAnsi="SchoolBookCTT"/>
                <w:bCs/>
                <w:sz w:val="18"/>
                <w:szCs w:val="18"/>
                <w:lang w:val="uk-UA"/>
              </w:rPr>
              <w:t>Підготовка маніпуляційного кабінету до роботи.</w:t>
            </w:r>
          </w:p>
        </w:tc>
        <w:tc>
          <w:tcPr>
            <w:tcW w:w="1813" w:type="pct"/>
          </w:tcPr>
          <w:p w:rsidR="00C6536A" w:rsidRDefault="00C6536A">
            <w:pPr>
              <w:pStyle w:val="Style18"/>
              <w:widowControl/>
              <w:tabs>
                <w:tab w:val="left" w:pos="455"/>
              </w:tabs>
              <w:spacing w:line="240" w:lineRule="auto"/>
              <w:ind w:firstLine="0"/>
              <w:jc w:val="both"/>
              <w:rPr>
                <w:rStyle w:val="FontStyle79"/>
                <w:rFonts w:ascii="SchoolBookCTT" w:hAnsi="SchoolBookCTT"/>
                <w:sz w:val="20"/>
                <w:szCs w:val="20"/>
                <w:lang w:val="uk-UA"/>
              </w:rPr>
            </w:pPr>
            <w:r>
              <w:rPr>
                <w:rStyle w:val="FontStyle79"/>
                <w:rFonts w:ascii="SchoolBookCTT" w:hAnsi="SchoolBookCTT"/>
                <w:sz w:val="20"/>
                <w:szCs w:val="20"/>
                <w:lang w:val="uk-UA"/>
              </w:rPr>
              <w:t>Додаток 6</w:t>
            </w:r>
          </w:p>
        </w:tc>
      </w:tr>
      <w:tr w:rsidR="00C6536A" w:rsidTr="00ED49EF">
        <w:tc>
          <w:tcPr>
            <w:tcW w:w="300" w:type="pct"/>
          </w:tcPr>
          <w:p w:rsidR="00C6536A" w:rsidRDefault="00C6536A">
            <w:pPr>
              <w:pStyle w:val="Style18"/>
              <w:widowControl/>
              <w:tabs>
                <w:tab w:val="left" w:pos="455"/>
              </w:tabs>
              <w:spacing w:line="240" w:lineRule="auto"/>
              <w:ind w:firstLine="0"/>
              <w:jc w:val="center"/>
              <w:rPr>
                <w:rStyle w:val="FontStyle79"/>
                <w:rFonts w:ascii="SchoolBookCTT" w:hAnsi="SchoolBookCTT"/>
                <w:sz w:val="20"/>
                <w:szCs w:val="20"/>
                <w:lang w:val="uk-UA"/>
              </w:rPr>
            </w:pPr>
            <w:r>
              <w:rPr>
                <w:rStyle w:val="FontStyle79"/>
                <w:rFonts w:ascii="SchoolBookCTT" w:hAnsi="SchoolBookCTT"/>
                <w:sz w:val="20"/>
                <w:szCs w:val="20"/>
                <w:lang w:val="uk-UA" w:eastAsia="uk-UA"/>
              </w:rPr>
              <w:t>24.</w:t>
            </w:r>
          </w:p>
        </w:tc>
        <w:tc>
          <w:tcPr>
            <w:tcW w:w="2887" w:type="pct"/>
          </w:tcPr>
          <w:p w:rsidR="00C6536A" w:rsidRDefault="00C6536A">
            <w:pPr>
              <w:pStyle w:val="Style40"/>
              <w:widowControl/>
              <w:tabs>
                <w:tab w:val="left" w:pos="851"/>
              </w:tabs>
              <w:spacing w:line="240" w:lineRule="auto"/>
              <w:ind w:left="-108" w:firstLine="0"/>
              <w:jc w:val="both"/>
              <w:rPr>
                <w:rStyle w:val="FontStyle79"/>
                <w:rFonts w:ascii="SchoolBookCTT" w:hAnsi="SchoolBookCTT"/>
                <w:bCs/>
                <w:sz w:val="18"/>
                <w:szCs w:val="18"/>
                <w:lang w:val="uk-UA"/>
              </w:rPr>
            </w:pPr>
            <w:r>
              <w:rPr>
                <w:rStyle w:val="FontStyle75"/>
                <w:rFonts w:ascii="SchoolBookCTT" w:hAnsi="SchoolBookCTT"/>
                <w:bCs/>
                <w:sz w:val="18"/>
                <w:szCs w:val="18"/>
                <w:lang w:val="uk-UA"/>
              </w:rPr>
              <w:t>Підготовка стерильного стола.</w:t>
            </w:r>
          </w:p>
        </w:tc>
        <w:tc>
          <w:tcPr>
            <w:tcW w:w="1813" w:type="pct"/>
          </w:tcPr>
          <w:p w:rsidR="00C6536A" w:rsidRDefault="00C6536A">
            <w:pPr>
              <w:pStyle w:val="Style18"/>
              <w:widowControl/>
              <w:tabs>
                <w:tab w:val="left" w:pos="455"/>
              </w:tabs>
              <w:spacing w:line="240" w:lineRule="auto"/>
              <w:ind w:firstLine="0"/>
              <w:jc w:val="both"/>
              <w:rPr>
                <w:rStyle w:val="FontStyle79"/>
                <w:rFonts w:ascii="SchoolBookCTT" w:hAnsi="SchoolBookCTT"/>
                <w:sz w:val="20"/>
                <w:szCs w:val="20"/>
                <w:lang w:val="uk-UA"/>
              </w:rPr>
            </w:pPr>
            <w:r>
              <w:rPr>
                <w:rStyle w:val="FontStyle79"/>
                <w:rFonts w:ascii="SchoolBookCTT" w:hAnsi="SchoolBookCTT"/>
                <w:sz w:val="20"/>
                <w:szCs w:val="20"/>
                <w:lang w:val="uk-UA"/>
              </w:rPr>
              <w:t>Додаток 7</w:t>
            </w:r>
          </w:p>
        </w:tc>
      </w:tr>
      <w:tr w:rsidR="00C6536A" w:rsidTr="00ED49EF">
        <w:tc>
          <w:tcPr>
            <w:tcW w:w="300" w:type="pct"/>
          </w:tcPr>
          <w:p w:rsidR="00C6536A" w:rsidRDefault="00C6536A">
            <w:pPr>
              <w:pStyle w:val="Style18"/>
              <w:widowControl/>
              <w:tabs>
                <w:tab w:val="left" w:pos="455"/>
              </w:tabs>
              <w:spacing w:line="240" w:lineRule="auto"/>
              <w:ind w:firstLine="0"/>
              <w:jc w:val="center"/>
              <w:rPr>
                <w:rStyle w:val="FontStyle79"/>
                <w:rFonts w:ascii="SchoolBookCTT" w:hAnsi="SchoolBookCTT"/>
                <w:sz w:val="20"/>
                <w:szCs w:val="20"/>
                <w:lang w:val="uk-UA"/>
              </w:rPr>
            </w:pPr>
            <w:r>
              <w:rPr>
                <w:rStyle w:val="FontStyle79"/>
                <w:rFonts w:ascii="SchoolBookCTT" w:hAnsi="SchoolBookCTT"/>
                <w:sz w:val="20"/>
                <w:szCs w:val="20"/>
                <w:lang w:val="uk-UA" w:eastAsia="uk-UA"/>
              </w:rPr>
              <w:t>25.</w:t>
            </w:r>
          </w:p>
        </w:tc>
        <w:tc>
          <w:tcPr>
            <w:tcW w:w="2887" w:type="pct"/>
          </w:tcPr>
          <w:p w:rsidR="00C6536A" w:rsidRDefault="00C6536A">
            <w:pPr>
              <w:pStyle w:val="Style40"/>
              <w:widowControl/>
              <w:tabs>
                <w:tab w:val="left" w:pos="851"/>
              </w:tabs>
              <w:spacing w:line="240" w:lineRule="auto"/>
              <w:ind w:left="-108" w:firstLine="0"/>
              <w:jc w:val="both"/>
              <w:rPr>
                <w:rStyle w:val="FontStyle79"/>
                <w:rFonts w:ascii="SchoolBookCTT" w:hAnsi="SchoolBookCTT"/>
                <w:bCs/>
                <w:sz w:val="18"/>
                <w:szCs w:val="18"/>
                <w:lang w:val="uk-UA"/>
              </w:rPr>
            </w:pPr>
            <w:r>
              <w:rPr>
                <w:rStyle w:val="FontStyle75"/>
                <w:rFonts w:ascii="SchoolBookCTT" w:hAnsi="SchoolBookCTT"/>
                <w:bCs/>
                <w:sz w:val="18"/>
                <w:szCs w:val="18"/>
                <w:lang w:val="uk-UA"/>
              </w:rPr>
              <w:t>Розрахунок, розчинення і введення антибіотиків.</w:t>
            </w:r>
          </w:p>
        </w:tc>
        <w:tc>
          <w:tcPr>
            <w:tcW w:w="1813" w:type="pct"/>
          </w:tcPr>
          <w:p w:rsidR="00C6536A" w:rsidRDefault="00C6536A">
            <w:pPr>
              <w:pStyle w:val="Style18"/>
              <w:widowControl/>
              <w:tabs>
                <w:tab w:val="left" w:pos="455"/>
              </w:tabs>
              <w:spacing w:line="240" w:lineRule="auto"/>
              <w:ind w:firstLine="0"/>
              <w:jc w:val="both"/>
              <w:rPr>
                <w:rStyle w:val="FontStyle79"/>
                <w:rFonts w:ascii="SchoolBookCTT" w:hAnsi="SchoolBookCTT"/>
                <w:sz w:val="20"/>
                <w:szCs w:val="20"/>
                <w:lang w:val="uk-UA"/>
              </w:rPr>
            </w:pPr>
            <w:r>
              <w:rPr>
                <w:rStyle w:val="FontStyle79"/>
                <w:rFonts w:ascii="SchoolBookCTT" w:hAnsi="SchoolBookCTT"/>
                <w:sz w:val="20"/>
                <w:szCs w:val="20"/>
                <w:lang w:val="uk-UA"/>
              </w:rPr>
              <w:t>ст. 63, ст. 101</w:t>
            </w:r>
          </w:p>
        </w:tc>
      </w:tr>
      <w:tr w:rsidR="00C6536A" w:rsidTr="00ED49EF">
        <w:tc>
          <w:tcPr>
            <w:tcW w:w="300" w:type="pct"/>
          </w:tcPr>
          <w:p w:rsidR="00C6536A" w:rsidRDefault="00C6536A">
            <w:pPr>
              <w:pStyle w:val="Style18"/>
              <w:widowControl/>
              <w:tabs>
                <w:tab w:val="left" w:pos="455"/>
              </w:tabs>
              <w:spacing w:line="240" w:lineRule="auto"/>
              <w:ind w:firstLine="0"/>
              <w:jc w:val="center"/>
              <w:rPr>
                <w:rStyle w:val="FontStyle79"/>
                <w:rFonts w:ascii="SchoolBookCTT" w:hAnsi="SchoolBookCTT"/>
                <w:sz w:val="20"/>
                <w:szCs w:val="20"/>
                <w:lang w:val="uk-UA"/>
              </w:rPr>
            </w:pPr>
            <w:r>
              <w:rPr>
                <w:rStyle w:val="FontStyle79"/>
                <w:rFonts w:ascii="SchoolBookCTT" w:hAnsi="SchoolBookCTT"/>
                <w:sz w:val="20"/>
                <w:szCs w:val="20"/>
                <w:lang w:val="uk-UA" w:eastAsia="uk-UA"/>
              </w:rPr>
              <w:t>26.</w:t>
            </w:r>
          </w:p>
        </w:tc>
        <w:tc>
          <w:tcPr>
            <w:tcW w:w="2887" w:type="pct"/>
          </w:tcPr>
          <w:p w:rsidR="00C6536A" w:rsidRDefault="00C6536A">
            <w:pPr>
              <w:pStyle w:val="Style40"/>
              <w:widowControl/>
              <w:tabs>
                <w:tab w:val="left" w:pos="851"/>
              </w:tabs>
              <w:spacing w:line="240" w:lineRule="auto"/>
              <w:ind w:left="-108" w:firstLine="0"/>
              <w:jc w:val="both"/>
              <w:rPr>
                <w:rStyle w:val="FontStyle79"/>
                <w:rFonts w:ascii="SchoolBookCTT" w:hAnsi="SchoolBookCTT"/>
                <w:bCs/>
                <w:sz w:val="18"/>
                <w:szCs w:val="18"/>
                <w:lang w:val="uk-UA"/>
              </w:rPr>
            </w:pPr>
            <w:r>
              <w:rPr>
                <w:rStyle w:val="FontStyle75"/>
                <w:rFonts w:ascii="SchoolBookCTT" w:hAnsi="SchoolBookCTT"/>
                <w:bCs/>
                <w:sz w:val="18"/>
                <w:szCs w:val="18"/>
                <w:lang w:val="uk-UA"/>
              </w:rPr>
              <w:t>Забір крові з вени для лабораторного дослідження.</w:t>
            </w:r>
          </w:p>
        </w:tc>
        <w:tc>
          <w:tcPr>
            <w:tcW w:w="1813" w:type="pct"/>
          </w:tcPr>
          <w:p w:rsidR="00C6536A" w:rsidRDefault="00C6536A">
            <w:pPr>
              <w:pStyle w:val="Style18"/>
              <w:widowControl/>
              <w:tabs>
                <w:tab w:val="left" w:pos="455"/>
              </w:tabs>
              <w:spacing w:line="240" w:lineRule="auto"/>
              <w:ind w:firstLine="0"/>
              <w:jc w:val="both"/>
              <w:rPr>
                <w:rStyle w:val="FontStyle79"/>
                <w:rFonts w:ascii="SchoolBookCTT" w:hAnsi="SchoolBookCTT"/>
                <w:sz w:val="20"/>
                <w:szCs w:val="20"/>
                <w:lang w:val="uk-UA"/>
              </w:rPr>
            </w:pPr>
            <w:r>
              <w:rPr>
                <w:rStyle w:val="FontStyle79"/>
                <w:rFonts w:ascii="SchoolBookCTT" w:hAnsi="SchoolBookCTT"/>
                <w:sz w:val="20"/>
                <w:szCs w:val="20"/>
                <w:lang w:val="uk-UA"/>
              </w:rPr>
              <w:t>ст. 116</w:t>
            </w:r>
          </w:p>
        </w:tc>
      </w:tr>
      <w:tr w:rsidR="00C6536A" w:rsidTr="00ED49EF">
        <w:tc>
          <w:tcPr>
            <w:tcW w:w="300" w:type="pct"/>
          </w:tcPr>
          <w:p w:rsidR="00C6536A" w:rsidRDefault="00C6536A">
            <w:pPr>
              <w:pStyle w:val="Style18"/>
              <w:widowControl/>
              <w:tabs>
                <w:tab w:val="left" w:pos="455"/>
              </w:tabs>
              <w:spacing w:line="240" w:lineRule="auto"/>
              <w:ind w:firstLine="0"/>
              <w:jc w:val="center"/>
              <w:rPr>
                <w:rStyle w:val="FontStyle79"/>
                <w:rFonts w:ascii="SchoolBookCTT" w:hAnsi="SchoolBookCTT"/>
                <w:sz w:val="20"/>
                <w:szCs w:val="20"/>
                <w:lang w:val="uk-UA"/>
              </w:rPr>
            </w:pPr>
            <w:r>
              <w:rPr>
                <w:rStyle w:val="FontStyle79"/>
                <w:rFonts w:ascii="SchoolBookCTT" w:hAnsi="SchoolBookCTT"/>
                <w:sz w:val="20"/>
                <w:szCs w:val="20"/>
                <w:lang w:val="uk-UA" w:eastAsia="uk-UA"/>
              </w:rPr>
              <w:t>27.</w:t>
            </w:r>
          </w:p>
        </w:tc>
        <w:tc>
          <w:tcPr>
            <w:tcW w:w="2887" w:type="pct"/>
          </w:tcPr>
          <w:p w:rsidR="00C6536A" w:rsidRDefault="00C6536A">
            <w:pPr>
              <w:pStyle w:val="Style40"/>
              <w:widowControl/>
              <w:tabs>
                <w:tab w:val="left" w:pos="851"/>
              </w:tabs>
              <w:spacing w:line="240" w:lineRule="auto"/>
              <w:ind w:left="-108" w:firstLine="0"/>
              <w:jc w:val="both"/>
              <w:rPr>
                <w:rStyle w:val="FontStyle79"/>
                <w:rFonts w:ascii="SchoolBookCTT" w:hAnsi="SchoolBookCTT"/>
                <w:bCs/>
                <w:sz w:val="18"/>
                <w:szCs w:val="18"/>
                <w:lang w:val="uk-UA"/>
              </w:rPr>
            </w:pPr>
            <w:r>
              <w:rPr>
                <w:rStyle w:val="FontStyle75"/>
                <w:rFonts w:ascii="SchoolBookCTT" w:hAnsi="SchoolBookCTT"/>
                <w:bCs/>
                <w:sz w:val="18"/>
                <w:szCs w:val="18"/>
                <w:lang w:val="uk-UA"/>
              </w:rPr>
              <w:t>Знезаражування та передстерилізаційне очищення інструментарію.</w:t>
            </w:r>
          </w:p>
        </w:tc>
        <w:tc>
          <w:tcPr>
            <w:tcW w:w="1813" w:type="pct"/>
          </w:tcPr>
          <w:p w:rsidR="00C6536A" w:rsidRDefault="00C6536A">
            <w:pPr>
              <w:pStyle w:val="Style18"/>
              <w:widowControl/>
              <w:tabs>
                <w:tab w:val="left" w:pos="455"/>
              </w:tabs>
              <w:spacing w:line="240" w:lineRule="auto"/>
              <w:ind w:firstLine="0"/>
              <w:jc w:val="both"/>
              <w:rPr>
                <w:rStyle w:val="FontStyle79"/>
                <w:rFonts w:ascii="SchoolBookCTT" w:hAnsi="SchoolBookCTT"/>
                <w:sz w:val="20"/>
                <w:szCs w:val="20"/>
                <w:lang w:val="uk-UA"/>
              </w:rPr>
            </w:pPr>
            <w:r>
              <w:rPr>
                <w:rStyle w:val="FontStyle79"/>
                <w:rFonts w:ascii="SchoolBookCTT" w:hAnsi="SchoolBookCTT"/>
                <w:sz w:val="20"/>
                <w:szCs w:val="20"/>
                <w:lang w:val="uk-UA"/>
              </w:rPr>
              <w:t>Додаток 8</w:t>
            </w:r>
          </w:p>
        </w:tc>
      </w:tr>
      <w:tr w:rsidR="00C6536A" w:rsidTr="00ED49EF">
        <w:tc>
          <w:tcPr>
            <w:tcW w:w="300" w:type="pct"/>
          </w:tcPr>
          <w:p w:rsidR="00C6536A" w:rsidRDefault="00C6536A">
            <w:pPr>
              <w:pStyle w:val="Style18"/>
              <w:widowControl/>
              <w:tabs>
                <w:tab w:val="left" w:pos="455"/>
              </w:tabs>
              <w:spacing w:line="240" w:lineRule="auto"/>
              <w:ind w:firstLine="0"/>
              <w:jc w:val="center"/>
              <w:rPr>
                <w:rStyle w:val="FontStyle79"/>
                <w:rFonts w:ascii="SchoolBookCTT" w:hAnsi="SchoolBookCTT"/>
                <w:sz w:val="20"/>
                <w:szCs w:val="20"/>
                <w:lang w:val="uk-UA"/>
              </w:rPr>
            </w:pPr>
            <w:r>
              <w:rPr>
                <w:rStyle w:val="FontStyle79"/>
                <w:rFonts w:ascii="SchoolBookCTT" w:hAnsi="SchoolBookCTT"/>
                <w:sz w:val="20"/>
                <w:szCs w:val="20"/>
                <w:lang w:val="uk-UA" w:eastAsia="uk-UA"/>
              </w:rPr>
              <w:t>28.</w:t>
            </w:r>
          </w:p>
        </w:tc>
        <w:tc>
          <w:tcPr>
            <w:tcW w:w="2887" w:type="pct"/>
          </w:tcPr>
          <w:p w:rsidR="00C6536A" w:rsidRDefault="00C6536A">
            <w:pPr>
              <w:pStyle w:val="Style40"/>
              <w:widowControl/>
              <w:tabs>
                <w:tab w:val="left" w:pos="851"/>
              </w:tabs>
              <w:spacing w:line="240" w:lineRule="auto"/>
              <w:ind w:left="-108" w:firstLine="0"/>
              <w:jc w:val="both"/>
              <w:rPr>
                <w:rStyle w:val="FontStyle79"/>
                <w:rFonts w:ascii="SchoolBookCTT" w:hAnsi="SchoolBookCTT"/>
                <w:bCs/>
                <w:sz w:val="18"/>
                <w:szCs w:val="18"/>
                <w:lang w:val="uk-UA"/>
              </w:rPr>
            </w:pPr>
            <w:r>
              <w:rPr>
                <w:rStyle w:val="FontStyle75"/>
                <w:rFonts w:ascii="SchoolBookCTT" w:hAnsi="SchoolBookCTT"/>
                <w:bCs/>
                <w:sz w:val="18"/>
                <w:szCs w:val="18"/>
                <w:lang w:val="uk-UA"/>
              </w:rPr>
              <w:t>Проведення оксигенотерапії дітям.</w:t>
            </w:r>
          </w:p>
        </w:tc>
        <w:tc>
          <w:tcPr>
            <w:tcW w:w="1813" w:type="pct"/>
          </w:tcPr>
          <w:p w:rsidR="00C6536A" w:rsidRDefault="00C6536A">
            <w:pPr>
              <w:pStyle w:val="Style18"/>
              <w:widowControl/>
              <w:tabs>
                <w:tab w:val="left" w:pos="455"/>
              </w:tabs>
              <w:spacing w:line="240" w:lineRule="auto"/>
              <w:ind w:firstLine="0"/>
              <w:jc w:val="both"/>
              <w:rPr>
                <w:rStyle w:val="FontStyle79"/>
                <w:rFonts w:ascii="SchoolBookCTT" w:hAnsi="SchoolBookCTT"/>
                <w:sz w:val="20"/>
                <w:szCs w:val="20"/>
                <w:lang w:val="uk-UA"/>
              </w:rPr>
            </w:pPr>
            <w:r>
              <w:rPr>
                <w:rStyle w:val="FontStyle79"/>
                <w:rFonts w:ascii="SchoolBookCTT" w:hAnsi="SchoolBookCTT"/>
                <w:sz w:val="20"/>
                <w:szCs w:val="20"/>
                <w:lang w:val="uk-UA"/>
              </w:rPr>
              <w:t>ст. 58</w:t>
            </w:r>
          </w:p>
        </w:tc>
      </w:tr>
      <w:tr w:rsidR="00C6536A" w:rsidTr="00ED49EF">
        <w:tc>
          <w:tcPr>
            <w:tcW w:w="300" w:type="pct"/>
          </w:tcPr>
          <w:p w:rsidR="00C6536A" w:rsidRDefault="00C6536A">
            <w:pPr>
              <w:pStyle w:val="Style18"/>
              <w:widowControl/>
              <w:tabs>
                <w:tab w:val="left" w:pos="455"/>
              </w:tabs>
              <w:spacing w:line="240" w:lineRule="auto"/>
              <w:ind w:firstLine="0"/>
              <w:jc w:val="center"/>
              <w:rPr>
                <w:rStyle w:val="FontStyle79"/>
                <w:rFonts w:ascii="SchoolBookCTT" w:hAnsi="SchoolBookCTT"/>
                <w:sz w:val="20"/>
                <w:szCs w:val="20"/>
                <w:lang w:val="uk-UA"/>
              </w:rPr>
            </w:pPr>
            <w:r>
              <w:rPr>
                <w:rStyle w:val="FontStyle79"/>
                <w:rFonts w:ascii="SchoolBookCTT" w:hAnsi="SchoolBookCTT"/>
                <w:sz w:val="20"/>
                <w:szCs w:val="20"/>
                <w:lang w:val="uk-UA" w:eastAsia="uk-UA"/>
              </w:rPr>
              <w:t>29.</w:t>
            </w:r>
          </w:p>
        </w:tc>
        <w:tc>
          <w:tcPr>
            <w:tcW w:w="2887" w:type="pct"/>
          </w:tcPr>
          <w:p w:rsidR="00C6536A" w:rsidRDefault="00C6536A">
            <w:pPr>
              <w:pStyle w:val="Style40"/>
              <w:widowControl/>
              <w:tabs>
                <w:tab w:val="left" w:pos="851"/>
              </w:tabs>
              <w:spacing w:line="240" w:lineRule="auto"/>
              <w:ind w:left="-108" w:firstLine="0"/>
              <w:jc w:val="both"/>
              <w:rPr>
                <w:rStyle w:val="FontStyle79"/>
                <w:rFonts w:ascii="SchoolBookCTT" w:hAnsi="SchoolBookCTT"/>
                <w:bCs/>
                <w:sz w:val="18"/>
                <w:szCs w:val="18"/>
                <w:lang w:val="uk-UA"/>
              </w:rPr>
            </w:pPr>
            <w:r>
              <w:rPr>
                <w:rStyle w:val="FontStyle75"/>
                <w:rFonts w:ascii="SchoolBookCTT" w:hAnsi="SchoolBookCTT"/>
                <w:bCs/>
                <w:sz w:val="18"/>
                <w:szCs w:val="18"/>
                <w:lang w:val="uk-UA"/>
              </w:rPr>
              <w:t>Розрахунок дози інсуліну та його введення.</w:t>
            </w:r>
          </w:p>
        </w:tc>
        <w:tc>
          <w:tcPr>
            <w:tcW w:w="1813" w:type="pct"/>
          </w:tcPr>
          <w:p w:rsidR="00C6536A" w:rsidRDefault="00C6536A">
            <w:pPr>
              <w:pStyle w:val="Style18"/>
              <w:widowControl/>
              <w:tabs>
                <w:tab w:val="left" w:pos="455"/>
              </w:tabs>
              <w:spacing w:line="240" w:lineRule="auto"/>
              <w:ind w:firstLine="0"/>
              <w:jc w:val="both"/>
              <w:rPr>
                <w:rStyle w:val="FontStyle79"/>
                <w:rFonts w:ascii="SchoolBookCTT" w:hAnsi="SchoolBookCTT"/>
                <w:sz w:val="20"/>
                <w:szCs w:val="20"/>
                <w:lang w:val="uk-UA"/>
              </w:rPr>
            </w:pPr>
            <w:r>
              <w:rPr>
                <w:rStyle w:val="FontStyle79"/>
                <w:rFonts w:ascii="SchoolBookCTT" w:hAnsi="SchoolBookCTT"/>
                <w:sz w:val="20"/>
                <w:szCs w:val="20"/>
                <w:lang w:val="uk-UA"/>
              </w:rPr>
              <w:t>ст. 136</w:t>
            </w:r>
          </w:p>
        </w:tc>
      </w:tr>
      <w:tr w:rsidR="00C6536A" w:rsidTr="00ED49EF">
        <w:tc>
          <w:tcPr>
            <w:tcW w:w="300" w:type="pct"/>
          </w:tcPr>
          <w:p w:rsidR="00C6536A" w:rsidRDefault="00C6536A">
            <w:pPr>
              <w:pStyle w:val="Style18"/>
              <w:widowControl/>
              <w:tabs>
                <w:tab w:val="left" w:pos="455"/>
              </w:tabs>
              <w:spacing w:line="240" w:lineRule="auto"/>
              <w:ind w:firstLine="0"/>
              <w:jc w:val="center"/>
              <w:rPr>
                <w:rStyle w:val="FontStyle79"/>
                <w:rFonts w:ascii="SchoolBookCTT" w:hAnsi="SchoolBookCTT"/>
                <w:sz w:val="20"/>
                <w:szCs w:val="20"/>
                <w:lang w:val="uk-UA"/>
              </w:rPr>
            </w:pPr>
            <w:r>
              <w:rPr>
                <w:rStyle w:val="FontStyle79"/>
                <w:rFonts w:ascii="SchoolBookCTT" w:hAnsi="SchoolBookCTT"/>
                <w:sz w:val="20"/>
                <w:szCs w:val="20"/>
                <w:lang w:val="uk-UA" w:eastAsia="uk-UA"/>
              </w:rPr>
              <w:t>30.</w:t>
            </w:r>
          </w:p>
        </w:tc>
        <w:tc>
          <w:tcPr>
            <w:tcW w:w="2887" w:type="pct"/>
          </w:tcPr>
          <w:p w:rsidR="00C6536A" w:rsidRDefault="00C6536A">
            <w:pPr>
              <w:pStyle w:val="Style40"/>
              <w:widowControl/>
              <w:tabs>
                <w:tab w:val="left" w:pos="851"/>
              </w:tabs>
              <w:spacing w:line="240" w:lineRule="auto"/>
              <w:ind w:left="-108" w:firstLine="0"/>
              <w:jc w:val="both"/>
              <w:rPr>
                <w:rStyle w:val="FontStyle79"/>
                <w:rFonts w:ascii="SchoolBookCTT" w:hAnsi="SchoolBookCTT"/>
                <w:bCs/>
                <w:sz w:val="18"/>
                <w:szCs w:val="18"/>
                <w:lang w:val="uk-UA"/>
              </w:rPr>
            </w:pPr>
            <w:r>
              <w:rPr>
                <w:rStyle w:val="FontStyle75"/>
                <w:rFonts w:ascii="SchoolBookCTT" w:hAnsi="SchoolBookCTT"/>
                <w:bCs/>
                <w:sz w:val="18"/>
                <w:szCs w:val="18"/>
                <w:lang w:val="uk-UA"/>
              </w:rPr>
              <w:t>Робота над документацією медичної сестри в стаціонарі.</w:t>
            </w:r>
          </w:p>
        </w:tc>
        <w:tc>
          <w:tcPr>
            <w:tcW w:w="1813" w:type="pct"/>
          </w:tcPr>
          <w:p w:rsidR="00C6536A" w:rsidRDefault="00C6536A">
            <w:pPr>
              <w:pStyle w:val="Style18"/>
              <w:widowControl/>
              <w:tabs>
                <w:tab w:val="left" w:pos="455"/>
              </w:tabs>
              <w:spacing w:line="240" w:lineRule="auto"/>
              <w:ind w:firstLine="0"/>
              <w:jc w:val="both"/>
              <w:rPr>
                <w:rStyle w:val="FontStyle79"/>
                <w:rFonts w:ascii="SchoolBookCTT" w:hAnsi="SchoolBookCTT"/>
                <w:sz w:val="20"/>
                <w:szCs w:val="20"/>
                <w:lang w:val="uk-UA"/>
              </w:rPr>
            </w:pPr>
          </w:p>
        </w:tc>
      </w:tr>
      <w:tr w:rsidR="00C6536A" w:rsidTr="00ED49EF">
        <w:tc>
          <w:tcPr>
            <w:tcW w:w="300" w:type="pct"/>
          </w:tcPr>
          <w:p w:rsidR="00C6536A" w:rsidRDefault="00C6536A">
            <w:pPr>
              <w:pStyle w:val="Style18"/>
              <w:widowControl/>
              <w:tabs>
                <w:tab w:val="left" w:pos="455"/>
              </w:tabs>
              <w:spacing w:line="240" w:lineRule="auto"/>
              <w:ind w:firstLine="0"/>
              <w:jc w:val="center"/>
              <w:rPr>
                <w:rStyle w:val="FontStyle79"/>
                <w:rFonts w:ascii="SchoolBookCTT" w:hAnsi="SchoolBookCTT"/>
                <w:sz w:val="20"/>
                <w:szCs w:val="20"/>
                <w:lang w:val="uk-UA"/>
              </w:rPr>
            </w:pPr>
            <w:r>
              <w:rPr>
                <w:rStyle w:val="FontStyle79"/>
                <w:rFonts w:ascii="SchoolBookCTT" w:hAnsi="SchoolBookCTT"/>
                <w:sz w:val="20"/>
                <w:szCs w:val="20"/>
                <w:lang w:val="uk-UA" w:eastAsia="uk-UA"/>
              </w:rPr>
              <w:t>31.</w:t>
            </w:r>
          </w:p>
        </w:tc>
        <w:tc>
          <w:tcPr>
            <w:tcW w:w="2887" w:type="pct"/>
          </w:tcPr>
          <w:p w:rsidR="00C6536A" w:rsidRDefault="00C6536A">
            <w:pPr>
              <w:pStyle w:val="Style40"/>
              <w:widowControl/>
              <w:tabs>
                <w:tab w:val="left" w:pos="851"/>
              </w:tabs>
              <w:spacing w:line="240" w:lineRule="auto"/>
              <w:ind w:left="-108" w:firstLine="0"/>
              <w:jc w:val="both"/>
              <w:rPr>
                <w:rStyle w:val="FontStyle79"/>
                <w:rFonts w:ascii="SchoolBookCTT" w:hAnsi="SchoolBookCTT"/>
                <w:bCs/>
                <w:sz w:val="18"/>
                <w:szCs w:val="18"/>
                <w:lang w:val="uk-UA"/>
              </w:rPr>
            </w:pPr>
            <w:r>
              <w:rPr>
                <w:rStyle w:val="FontStyle75"/>
                <w:rFonts w:ascii="SchoolBookCTT" w:hAnsi="SchoolBookCTT"/>
                <w:bCs/>
                <w:sz w:val="18"/>
                <w:szCs w:val="18"/>
                <w:lang w:val="uk-UA"/>
              </w:rPr>
              <w:t>Виписування рецептів, довідок, направлень на обстеження.</w:t>
            </w:r>
          </w:p>
        </w:tc>
        <w:tc>
          <w:tcPr>
            <w:tcW w:w="1813" w:type="pct"/>
          </w:tcPr>
          <w:p w:rsidR="00C6536A" w:rsidRDefault="00C6536A">
            <w:pPr>
              <w:pStyle w:val="Style18"/>
              <w:widowControl/>
              <w:tabs>
                <w:tab w:val="left" w:pos="455"/>
              </w:tabs>
              <w:spacing w:line="240" w:lineRule="auto"/>
              <w:ind w:firstLine="0"/>
              <w:jc w:val="both"/>
              <w:rPr>
                <w:rStyle w:val="FontStyle79"/>
                <w:rFonts w:ascii="SchoolBookCTT" w:hAnsi="SchoolBookCTT"/>
                <w:sz w:val="20"/>
                <w:szCs w:val="20"/>
                <w:lang w:val="uk-UA"/>
              </w:rPr>
            </w:pPr>
          </w:p>
        </w:tc>
      </w:tr>
      <w:tr w:rsidR="00C6536A" w:rsidTr="00ED49EF">
        <w:tc>
          <w:tcPr>
            <w:tcW w:w="300" w:type="pct"/>
          </w:tcPr>
          <w:p w:rsidR="00C6536A" w:rsidRDefault="00C6536A">
            <w:pPr>
              <w:pStyle w:val="Style18"/>
              <w:widowControl/>
              <w:tabs>
                <w:tab w:val="left" w:pos="455"/>
              </w:tabs>
              <w:spacing w:line="240" w:lineRule="auto"/>
              <w:ind w:firstLine="0"/>
              <w:jc w:val="center"/>
              <w:rPr>
                <w:rStyle w:val="FontStyle79"/>
                <w:rFonts w:ascii="SchoolBookCTT" w:hAnsi="SchoolBookCTT"/>
                <w:sz w:val="20"/>
                <w:szCs w:val="20"/>
                <w:lang w:val="uk-UA"/>
              </w:rPr>
            </w:pPr>
            <w:r>
              <w:rPr>
                <w:rStyle w:val="FontStyle79"/>
                <w:rFonts w:ascii="SchoolBookCTT" w:hAnsi="SchoolBookCTT"/>
                <w:sz w:val="20"/>
                <w:szCs w:val="20"/>
                <w:lang w:val="uk-UA" w:eastAsia="uk-UA"/>
              </w:rPr>
              <w:t>32.</w:t>
            </w:r>
          </w:p>
        </w:tc>
        <w:tc>
          <w:tcPr>
            <w:tcW w:w="2887" w:type="pct"/>
          </w:tcPr>
          <w:p w:rsidR="00C6536A" w:rsidRDefault="00C6536A">
            <w:pPr>
              <w:pStyle w:val="Style40"/>
              <w:widowControl/>
              <w:tabs>
                <w:tab w:val="left" w:pos="851"/>
              </w:tabs>
              <w:spacing w:line="240" w:lineRule="auto"/>
              <w:ind w:left="-108" w:firstLine="0"/>
              <w:jc w:val="both"/>
              <w:rPr>
                <w:rStyle w:val="FontStyle79"/>
                <w:rFonts w:ascii="SchoolBookCTT" w:hAnsi="SchoolBookCTT"/>
                <w:bCs/>
                <w:sz w:val="18"/>
                <w:szCs w:val="18"/>
                <w:lang w:val="uk-UA"/>
              </w:rPr>
            </w:pPr>
            <w:r>
              <w:rPr>
                <w:rStyle w:val="FontStyle75"/>
                <w:rFonts w:ascii="SchoolBookCTT" w:hAnsi="SchoolBookCTT"/>
                <w:bCs/>
                <w:sz w:val="18"/>
                <w:szCs w:val="18"/>
                <w:lang w:val="uk-UA"/>
              </w:rPr>
              <w:t>Вигодовування дітей до року.</w:t>
            </w:r>
          </w:p>
        </w:tc>
        <w:tc>
          <w:tcPr>
            <w:tcW w:w="1813" w:type="pct"/>
          </w:tcPr>
          <w:p w:rsidR="00C6536A" w:rsidRDefault="00C6536A">
            <w:pPr>
              <w:pStyle w:val="Style18"/>
              <w:widowControl/>
              <w:tabs>
                <w:tab w:val="left" w:pos="455"/>
              </w:tabs>
              <w:spacing w:line="240" w:lineRule="auto"/>
              <w:ind w:firstLine="0"/>
              <w:jc w:val="both"/>
              <w:rPr>
                <w:rStyle w:val="FontStyle79"/>
                <w:rFonts w:ascii="SchoolBookCTT" w:hAnsi="SchoolBookCTT"/>
                <w:sz w:val="20"/>
                <w:szCs w:val="20"/>
                <w:lang w:val="uk-UA"/>
              </w:rPr>
            </w:pPr>
            <w:r>
              <w:rPr>
                <w:rStyle w:val="FontStyle79"/>
                <w:rFonts w:ascii="SchoolBookCTT" w:hAnsi="SchoolBookCTT"/>
                <w:sz w:val="20"/>
                <w:szCs w:val="20"/>
                <w:lang w:val="uk-UA"/>
              </w:rPr>
              <w:t>ст. 41-48</w:t>
            </w:r>
          </w:p>
        </w:tc>
      </w:tr>
      <w:tr w:rsidR="00C6536A" w:rsidTr="00ED49EF">
        <w:tc>
          <w:tcPr>
            <w:tcW w:w="300" w:type="pct"/>
          </w:tcPr>
          <w:p w:rsidR="00C6536A" w:rsidRDefault="00C6536A">
            <w:pPr>
              <w:pStyle w:val="Style18"/>
              <w:widowControl/>
              <w:tabs>
                <w:tab w:val="left" w:pos="455"/>
              </w:tabs>
              <w:spacing w:line="240" w:lineRule="auto"/>
              <w:ind w:firstLine="0"/>
              <w:jc w:val="center"/>
              <w:rPr>
                <w:rStyle w:val="FontStyle79"/>
                <w:rFonts w:ascii="SchoolBookCTT" w:hAnsi="SchoolBookCTT"/>
                <w:sz w:val="20"/>
                <w:szCs w:val="20"/>
                <w:lang w:val="uk-UA"/>
              </w:rPr>
            </w:pPr>
            <w:r>
              <w:rPr>
                <w:rStyle w:val="FontStyle79"/>
                <w:rFonts w:ascii="SchoolBookCTT" w:hAnsi="SchoolBookCTT"/>
                <w:sz w:val="20"/>
                <w:szCs w:val="20"/>
                <w:lang w:val="uk-UA" w:eastAsia="uk-UA"/>
              </w:rPr>
              <w:t>33.</w:t>
            </w:r>
          </w:p>
        </w:tc>
        <w:tc>
          <w:tcPr>
            <w:tcW w:w="2887" w:type="pct"/>
          </w:tcPr>
          <w:p w:rsidR="00C6536A" w:rsidRDefault="00C6536A">
            <w:pPr>
              <w:pStyle w:val="Style40"/>
              <w:widowControl/>
              <w:tabs>
                <w:tab w:val="left" w:pos="851"/>
              </w:tabs>
              <w:spacing w:line="240" w:lineRule="auto"/>
              <w:ind w:left="-108" w:firstLine="0"/>
              <w:jc w:val="both"/>
              <w:rPr>
                <w:rStyle w:val="FontStyle79"/>
                <w:rFonts w:ascii="SchoolBookCTT" w:hAnsi="SchoolBookCTT"/>
                <w:bCs/>
                <w:sz w:val="18"/>
                <w:szCs w:val="18"/>
                <w:lang w:val="uk-UA"/>
              </w:rPr>
            </w:pPr>
            <w:r>
              <w:rPr>
                <w:rStyle w:val="FontStyle75"/>
                <w:rFonts w:ascii="SchoolBookCTT" w:hAnsi="SchoolBookCTT"/>
                <w:bCs/>
                <w:sz w:val="18"/>
                <w:szCs w:val="18"/>
                <w:lang w:val="uk-UA"/>
              </w:rPr>
              <w:t>Проведення антропометрії у дітей.</w:t>
            </w:r>
          </w:p>
        </w:tc>
        <w:tc>
          <w:tcPr>
            <w:tcW w:w="1813" w:type="pct"/>
          </w:tcPr>
          <w:p w:rsidR="00C6536A" w:rsidRDefault="00C6536A">
            <w:pPr>
              <w:pStyle w:val="Style18"/>
              <w:widowControl/>
              <w:tabs>
                <w:tab w:val="left" w:pos="455"/>
              </w:tabs>
              <w:spacing w:line="240" w:lineRule="auto"/>
              <w:ind w:firstLine="0"/>
              <w:jc w:val="both"/>
              <w:rPr>
                <w:rStyle w:val="FontStyle79"/>
                <w:rFonts w:ascii="SchoolBookCTT" w:hAnsi="SchoolBookCTT"/>
                <w:sz w:val="20"/>
                <w:szCs w:val="20"/>
                <w:lang w:val="uk-UA"/>
              </w:rPr>
            </w:pPr>
            <w:r>
              <w:rPr>
                <w:rStyle w:val="FontStyle79"/>
                <w:rFonts w:ascii="SchoolBookCTT" w:hAnsi="SchoolBookCTT"/>
                <w:sz w:val="20"/>
                <w:szCs w:val="20"/>
                <w:lang w:val="uk-UA"/>
              </w:rPr>
              <w:t>ст. 27-28</w:t>
            </w:r>
          </w:p>
        </w:tc>
      </w:tr>
      <w:tr w:rsidR="00C6536A" w:rsidTr="00ED49EF">
        <w:tc>
          <w:tcPr>
            <w:tcW w:w="300" w:type="pct"/>
          </w:tcPr>
          <w:p w:rsidR="00C6536A" w:rsidRDefault="00C6536A">
            <w:pPr>
              <w:pStyle w:val="Style18"/>
              <w:widowControl/>
              <w:tabs>
                <w:tab w:val="left" w:pos="455"/>
              </w:tabs>
              <w:spacing w:line="240" w:lineRule="auto"/>
              <w:ind w:firstLine="0"/>
              <w:jc w:val="center"/>
              <w:rPr>
                <w:rStyle w:val="FontStyle79"/>
                <w:rFonts w:ascii="SchoolBookCTT" w:hAnsi="SchoolBookCTT"/>
                <w:sz w:val="20"/>
                <w:szCs w:val="20"/>
                <w:lang w:val="uk-UA"/>
              </w:rPr>
            </w:pPr>
            <w:r>
              <w:rPr>
                <w:rStyle w:val="FontStyle79"/>
                <w:rFonts w:ascii="SchoolBookCTT" w:hAnsi="SchoolBookCTT"/>
                <w:sz w:val="20"/>
                <w:szCs w:val="20"/>
                <w:lang w:val="uk-UA" w:eastAsia="uk-UA"/>
              </w:rPr>
              <w:t>34.</w:t>
            </w:r>
          </w:p>
        </w:tc>
        <w:tc>
          <w:tcPr>
            <w:tcW w:w="2887" w:type="pct"/>
          </w:tcPr>
          <w:p w:rsidR="00C6536A" w:rsidRDefault="00C6536A">
            <w:pPr>
              <w:pStyle w:val="Style40"/>
              <w:widowControl/>
              <w:tabs>
                <w:tab w:val="left" w:pos="851"/>
              </w:tabs>
              <w:spacing w:line="240" w:lineRule="auto"/>
              <w:ind w:left="-108" w:firstLine="0"/>
              <w:jc w:val="both"/>
              <w:rPr>
                <w:rStyle w:val="FontStyle79"/>
                <w:rFonts w:ascii="SchoolBookCTT" w:hAnsi="SchoolBookCTT"/>
                <w:bCs/>
                <w:sz w:val="18"/>
                <w:szCs w:val="18"/>
                <w:lang w:val="uk-UA"/>
              </w:rPr>
            </w:pPr>
            <w:r>
              <w:rPr>
                <w:rStyle w:val="FontStyle75"/>
                <w:rFonts w:ascii="SchoolBookCTT" w:hAnsi="SchoolBookCTT"/>
                <w:bCs/>
                <w:sz w:val="18"/>
                <w:szCs w:val="18"/>
                <w:lang w:val="uk-UA"/>
              </w:rPr>
              <w:t>Проведення контрольного зважування грудних дітей.</w:t>
            </w:r>
          </w:p>
        </w:tc>
        <w:tc>
          <w:tcPr>
            <w:tcW w:w="1813" w:type="pct"/>
          </w:tcPr>
          <w:p w:rsidR="00C6536A" w:rsidRDefault="00C6536A">
            <w:pPr>
              <w:pStyle w:val="Style18"/>
              <w:widowControl/>
              <w:tabs>
                <w:tab w:val="left" w:pos="455"/>
              </w:tabs>
              <w:spacing w:line="240" w:lineRule="auto"/>
              <w:ind w:firstLine="0"/>
              <w:jc w:val="both"/>
              <w:rPr>
                <w:rStyle w:val="FontStyle79"/>
                <w:rFonts w:ascii="SchoolBookCTT" w:hAnsi="SchoolBookCTT"/>
                <w:sz w:val="20"/>
                <w:szCs w:val="20"/>
                <w:lang w:val="uk-UA"/>
              </w:rPr>
            </w:pPr>
            <w:r>
              <w:rPr>
                <w:rStyle w:val="FontStyle79"/>
                <w:rFonts w:ascii="SchoolBookCTT" w:hAnsi="SchoolBookCTT"/>
                <w:sz w:val="20"/>
                <w:szCs w:val="20"/>
                <w:lang w:val="uk-UA"/>
              </w:rPr>
              <w:t>ст. 39</w:t>
            </w:r>
          </w:p>
        </w:tc>
      </w:tr>
      <w:tr w:rsidR="00C6536A" w:rsidTr="00ED49EF">
        <w:tc>
          <w:tcPr>
            <w:tcW w:w="300" w:type="pct"/>
          </w:tcPr>
          <w:p w:rsidR="00C6536A" w:rsidRDefault="00C6536A">
            <w:pPr>
              <w:pStyle w:val="Style18"/>
              <w:widowControl/>
              <w:tabs>
                <w:tab w:val="left" w:pos="455"/>
              </w:tabs>
              <w:spacing w:line="240" w:lineRule="auto"/>
              <w:ind w:firstLine="0"/>
              <w:jc w:val="center"/>
              <w:rPr>
                <w:rStyle w:val="FontStyle79"/>
                <w:rFonts w:ascii="SchoolBookCTT" w:hAnsi="SchoolBookCTT"/>
                <w:sz w:val="20"/>
                <w:szCs w:val="20"/>
                <w:lang w:val="uk-UA"/>
              </w:rPr>
            </w:pPr>
            <w:r>
              <w:rPr>
                <w:rStyle w:val="FontStyle79"/>
                <w:rFonts w:ascii="SchoolBookCTT" w:hAnsi="SchoolBookCTT"/>
                <w:sz w:val="20"/>
                <w:szCs w:val="20"/>
                <w:lang w:val="uk-UA" w:eastAsia="uk-UA"/>
              </w:rPr>
              <w:t>35.</w:t>
            </w:r>
          </w:p>
        </w:tc>
        <w:tc>
          <w:tcPr>
            <w:tcW w:w="2887" w:type="pct"/>
          </w:tcPr>
          <w:p w:rsidR="00C6536A" w:rsidRDefault="00C6536A">
            <w:pPr>
              <w:pStyle w:val="Style40"/>
              <w:widowControl/>
              <w:tabs>
                <w:tab w:val="left" w:pos="851"/>
              </w:tabs>
              <w:spacing w:line="240" w:lineRule="auto"/>
              <w:ind w:left="-108" w:firstLine="0"/>
              <w:jc w:val="both"/>
              <w:rPr>
                <w:rStyle w:val="FontStyle79"/>
                <w:rFonts w:ascii="SchoolBookCTT" w:hAnsi="SchoolBookCTT"/>
                <w:bCs/>
                <w:sz w:val="18"/>
                <w:szCs w:val="18"/>
                <w:lang w:val="uk-UA"/>
              </w:rPr>
            </w:pPr>
            <w:r>
              <w:rPr>
                <w:rStyle w:val="FontStyle75"/>
                <w:rFonts w:ascii="SchoolBookCTT" w:hAnsi="SchoolBookCTT"/>
                <w:bCs/>
                <w:sz w:val="18"/>
                <w:szCs w:val="18"/>
                <w:lang w:val="uk-UA"/>
              </w:rPr>
              <w:t>Розрахунок добової і разової кількості їжі залежно від віку дитини.</w:t>
            </w:r>
          </w:p>
        </w:tc>
        <w:tc>
          <w:tcPr>
            <w:tcW w:w="1813" w:type="pct"/>
          </w:tcPr>
          <w:p w:rsidR="00C6536A" w:rsidRDefault="00C6536A">
            <w:pPr>
              <w:pStyle w:val="Style18"/>
              <w:widowControl/>
              <w:tabs>
                <w:tab w:val="left" w:pos="455"/>
              </w:tabs>
              <w:spacing w:line="240" w:lineRule="auto"/>
              <w:ind w:firstLine="0"/>
              <w:jc w:val="both"/>
              <w:rPr>
                <w:rStyle w:val="FontStyle79"/>
                <w:rFonts w:ascii="SchoolBookCTT" w:hAnsi="SchoolBookCTT"/>
                <w:sz w:val="20"/>
                <w:szCs w:val="20"/>
                <w:lang w:val="uk-UA"/>
              </w:rPr>
            </w:pPr>
            <w:r>
              <w:rPr>
                <w:rStyle w:val="FontStyle79"/>
                <w:rFonts w:ascii="SchoolBookCTT" w:hAnsi="SchoolBookCTT"/>
                <w:sz w:val="20"/>
                <w:szCs w:val="20"/>
                <w:lang w:val="uk-UA"/>
              </w:rPr>
              <w:t>ст. 38</w:t>
            </w:r>
          </w:p>
        </w:tc>
      </w:tr>
      <w:tr w:rsidR="00C6536A" w:rsidTr="00ED49EF">
        <w:tc>
          <w:tcPr>
            <w:tcW w:w="300" w:type="pct"/>
          </w:tcPr>
          <w:p w:rsidR="00C6536A" w:rsidRDefault="00C6536A">
            <w:pPr>
              <w:pStyle w:val="Style18"/>
              <w:widowControl/>
              <w:tabs>
                <w:tab w:val="left" w:pos="455"/>
              </w:tabs>
              <w:spacing w:line="240" w:lineRule="auto"/>
              <w:ind w:firstLine="0"/>
              <w:jc w:val="center"/>
              <w:rPr>
                <w:rStyle w:val="FontStyle79"/>
                <w:rFonts w:ascii="SchoolBookCTT" w:hAnsi="SchoolBookCTT"/>
                <w:sz w:val="20"/>
                <w:szCs w:val="20"/>
                <w:lang w:val="uk-UA"/>
              </w:rPr>
            </w:pPr>
            <w:r>
              <w:rPr>
                <w:rStyle w:val="FontStyle79"/>
                <w:rFonts w:ascii="SchoolBookCTT" w:hAnsi="SchoolBookCTT"/>
                <w:sz w:val="20"/>
                <w:szCs w:val="20"/>
                <w:lang w:val="uk-UA" w:eastAsia="uk-UA"/>
              </w:rPr>
              <w:t>36.</w:t>
            </w:r>
          </w:p>
        </w:tc>
        <w:tc>
          <w:tcPr>
            <w:tcW w:w="2887" w:type="pct"/>
          </w:tcPr>
          <w:p w:rsidR="00C6536A" w:rsidRDefault="00C6536A">
            <w:pPr>
              <w:pStyle w:val="Style40"/>
              <w:widowControl/>
              <w:tabs>
                <w:tab w:val="left" w:pos="851"/>
              </w:tabs>
              <w:spacing w:line="240" w:lineRule="auto"/>
              <w:ind w:left="-108" w:firstLine="0"/>
              <w:jc w:val="both"/>
              <w:rPr>
                <w:rStyle w:val="FontStyle79"/>
                <w:rFonts w:ascii="SchoolBookCTT" w:hAnsi="SchoolBookCTT"/>
                <w:bCs/>
                <w:sz w:val="18"/>
                <w:szCs w:val="18"/>
                <w:lang w:val="uk-UA"/>
              </w:rPr>
            </w:pPr>
            <w:r>
              <w:rPr>
                <w:rStyle w:val="FontStyle75"/>
                <w:rFonts w:ascii="SchoolBookCTT" w:hAnsi="SchoolBookCTT"/>
                <w:bCs/>
                <w:sz w:val="18"/>
                <w:szCs w:val="18"/>
                <w:lang w:val="uk-UA"/>
              </w:rPr>
              <w:t>Підготовка і проведення гігієнічної ванни.</w:t>
            </w:r>
          </w:p>
        </w:tc>
        <w:tc>
          <w:tcPr>
            <w:tcW w:w="1813" w:type="pct"/>
          </w:tcPr>
          <w:p w:rsidR="00C6536A" w:rsidRDefault="00C6536A">
            <w:pPr>
              <w:pStyle w:val="Style18"/>
              <w:widowControl/>
              <w:tabs>
                <w:tab w:val="left" w:pos="455"/>
              </w:tabs>
              <w:spacing w:line="240" w:lineRule="auto"/>
              <w:ind w:firstLine="0"/>
              <w:jc w:val="both"/>
              <w:rPr>
                <w:rStyle w:val="FontStyle79"/>
                <w:rFonts w:ascii="SchoolBookCTT" w:hAnsi="SchoolBookCTT"/>
                <w:sz w:val="20"/>
                <w:szCs w:val="20"/>
                <w:lang w:val="uk-UA"/>
              </w:rPr>
            </w:pPr>
            <w:r>
              <w:rPr>
                <w:rStyle w:val="FontStyle79"/>
                <w:rFonts w:ascii="SchoolBookCTT" w:hAnsi="SchoolBookCTT"/>
                <w:sz w:val="20"/>
                <w:szCs w:val="20"/>
                <w:lang w:val="uk-UA"/>
              </w:rPr>
              <w:t>ст. 19</w:t>
            </w:r>
          </w:p>
        </w:tc>
      </w:tr>
      <w:tr w:rsidR="00C6536A" w:rsidTr="00ED49EF">
        <w:tc>
          <w:tcPr>
            <w:tcW w:w="300" w:type="pct"/>
          </w:tcPr>
          <w:p w:rsidR="00C6536A" w:rsidRDefault="00C6536A">
            <w:pPr>
              <w:pStyle w:val="Style18"/>
              <w:widowControl/>
              <w:tabs>
                <w:tab w:val="left" w:pos="455"/>
              </w:tabs>
              <w:spacing w:line="240" w:lineRule="auto"/>
              <w:ind w:firstLine="0"/>
              <w:jc w:val="center"/>
              <w:rPr>
                <w:rStyle w:val="FontStyle79"/>
                <w:rFonts w:ascii="SchoolBookCTT" w:hAnsi="SchoolBookCTT"/>
                <w:sz w:val="20"/>
                <w:szCs w:val="20"/>
                <w:lang w:val="uk-UA"/>
              </w:rPr>
            </w:pPr>
            <w:r>
              <w:rPr>
                <w:rStyle w:val="FontStyle79"/>
                <w:rFonts w:ascii="SchoolBookCTT" w:hAnsi="SchoolBookCTT"/>
                <w:sz w:val="20"/>
                <w:szCs w:val="20"/>
                <w:lang w:val="uk-UA" w:eastAsia="uk-UA"/>
              </w:rPr>
              <w:t>37.</w:t>
            </w:r>
          </w:p>
        </w:tc>
        <w:tc>
          <w:tcPr>
            <w:tcW w:w="2887" w:type="pct"/>
          </w:tcPr>
          <w:p w:rsidR="00C6536A" w:rsidRDefault="00C6536A">
            <w:pPr>
              <w:pStyle w:val="Style40"/>
              <w:widowControl/>
              <w:tabs>
                <w:tab w:val="left" w:pos="851"/>
              </w:tabs>
              <w:spacing w:line="240" w:lineRule="auto"/>
              <w:ind w:left="-108" w:firstLine="0"/>
              <w:jc w:val="both"/>
              <w:rPr>
                <w:rStyle w:val="FontStyle79"/>
                <w:rFonts w:ascii="SchoolBookCTT" w:hAnsi="SchoolBookCTT"/>
                <w:sz w:val="18"/>
                <w:szCs w:val="18"/>
                <w:lang w:val="uk-UA"/>
              </w:rPr>
            </w:pPr>
            <w:r>
              <w:rPr>
                <w:rStyle w:val="FontStyle75"/>
                <w:rFonts w:ascii="SchoolBookCTT" w:hAnsi="SchoolBookCTT"/>
                <w:sz w:val="18"/>
                <w:szCs w:val="18"/>
                <w:lang w:val="uk-UA"/>
              </w:rPr>
              <w:t>Визначення маси, зросту залежно від віку.</w:t>
            </w:r>
          </w:p>
        </w:tc>
        <w:tc>
          <w:tcPr>
            <w:tcW w:w="1813" w:type="pct"/>
          </w:tcPr>
          <w:p w:rsidR="00C6536A" w:rsidRDefault="00C6536A">
            <w:pPr>
              <w:pStyle w:val="Style18"/>
              <w:widowControl/>
              <w:tabs>
                <w:tab w:val="left" w:pos="455"/>
              </w:tabs>
              <w:spacing w:line="240" w:lineRule="auto"/>
              <w:ind w:firstLine="0"/>
              <w:jc w:val="both"/>
              <w:rPr>
                <w:rStyle w:val="FontStyle79"/>
                <w:rFonts w:ascii="SchoolBookCTT" w:hAnsi="SchoolBookCTT"/>
                <w:sz w:val="20"/>
                <w:szCs w:val="20"/>
                <w:lang w:val="uk-UA"/>
              </w:rPr>
            </w:pPr>
            <w:r>
              <w:rPr>
                <w:rStyle w:val="FontStyle79"/>
                <w:rFonts w:ascii="SchoolBookCTT" w:hAnsi="SchoolBookCTT"/>
                <w:sz w:val="20"/>
                <w:szCs w:val="20"/>
                <w:lang w:val="uk-UA"/>
              </w:rPr>
              <w:t>ст. 28</w:t>
            </w:r>
          </w:p>
        </w:tc>
      </w:tr>
      <w:tr w:rsidR="00C6536A" w:rsidTr="00ED49EF">
        <w:tc>
          <w:tcPr>
            <w:tcW w:w="300" w:type="pct"/>
          </w:tcPr>
          <w:p w:rsidR="00C6536A" w:rsidRDefault="00C6536A">
            <w:pPr>
              <w:pStyle w:val="Style18"/>
              <w:widowControl/>
              <w:tabs>
                <w:tab w:val="left" w:pos="455"/>
              </w:tabs>
              <w:spacing w:line="240" w:lineRule="auto"/>
              <w:ind w:firstLine="0"/>
              <w:jc w:val="center"/>
              <w:rPr>
                <w:rStyle w:val="FontStyle79"/>
                <w:rFonts w:ascii="SchoolBookCTT" w:hAnsi="SchoolBookCTT"/>
                <w:sz w:val="20"/>
                <w:szCs w:val="20"/>
                <w:lang w:val="uk-UA"/>
              </w:rPr>
            </w:pPr>
            <w:r>
              <w:rPr>
                <w:rStyle w:val="FontStyle79"/>
                <w:rFonts w:ascii="SchoolBookCTT" w:hAnsi="SchoolBookCTT"/>
                <w:sz w:val="20"/>
                <w:szCs w:val="20"/>
                <w:lang w:val="uk-UA" w:eastAsia="uk-UA"/>
              </w:rPr>
              <w:t>38.</w:t>
            </w:r>
          </w:p>
        </w:tc>
        <w:tc>
          <w:tcPr>
            <w:tcW w:w="2887" w:type="pct"/>
          </w:tcPr>
          <w:p w:rsidR="00C6536A" w:rsidRDefault="00C6536A">
            <w:pPr>
              <w:pStyle w:val="Style40"/>
              <w:widowControl/>
              <w:tabs>
                <w:tab w:val="left" w:pos="851"/>
              </w:tabs>
              <w:spacing w:line="240" w:lineRule="auto"/>
              <w:ind w:left="-108" w:firstLine="0"/>
              <w:jc w:val="both"/>
              <w:rPr>
                <w:rStyle w:val="FontStyle79"/>
                <w:rFonts w:ascii="SchoolBookCTT" w:hAnsi="SchoolBookCTT"/>
                <w:sz w:val="18"/>
                <w:szCs w:val="18"/>
                <w:lang w:val="uk-UA"/>
              </w:rPr>
            </w:pPr>
            <w:r>
              <w:rPr>
                <w:rStyle w:val="FontStyle75"/>
                <w:rFonts w:ascii="SchoolBookCTT" w:hAnsi="SchoolBookCTT"/>
                <w:sz w:val="18"/>
                <w:szCs w:val="18"/>
                <w:lang w:val="uk-UA"/>
              </w:rPr>
              <w:t>Складання схеми годування дітей першого року життя.</w:t>
            </w:r>
          </w:p>
        </w:tc>
        <w:tc>
          <w:tcPr>
            <w:tcW w:w="1813" w:type="pct"/>
          </w:tcPr>
          <w:p w:rsidR="00C6536A" w:rsidRDefault="00C6536A">
            <w:pPr>
              <w:pStyle w:val="Style18"/>
              <w:widowControl/>
              <w:tabs>
                <w:tab w:val="left" w:pos="455"/>
              </w:tabs>
              <w:spacing w:line="240" w:lineRule="auto"/>
              <w:ind w:firstLine="0"/>
              <w:jc w:val="both"/>
              <w:rPr>
                <w:rStyle w:val="FontStyle79"/>
                <w:rFonts w:ascii="SchoolBookCTT" w:hAnsi="SchoolBookCTT"/>
                <w:sz w:val="20"/>
                <w:szCs w:val="20"/>
                <w:lang w:val="uk-UA"/>
              </w:rPr>
            </w:pPr>
            <w:r>
              <w:rPr>
                <w:rStyle w:val="FontStyle79"/>
                <w:rFonts w:ascii="SchoolBookCTT" w:hAnsi="SchoolBookCTT"/>
                <w:sz w:val="20"/>
                <w:szCs w:val="20"/>
                <w:lang w:val="uk-UA"/>
              </w:rPr>
              <w:t>ст. 43</w:t>
            </w:r>
          </w:p>
        </w:tc>
      </w:tr>
      <w:tr w:rsidR="00C6536A" w:rsidTr="00ED49EF">
        <w:tc>
          <w:tcPr>
            <w:tcW w:w="300" w:type="pct"/>
          </w:tcPr>
          <w:p w:rsidR="00C6536A" w:rsidRDefault="00C6536A">
            <w:pPr>
              <w:pStyle w:val="Style18"/>
              <w:widowControl/>
              <w:tabs>
                <w:tab w:val="left" w:pos="455"/>
              </w:tabs>
              <w:spacing w:line="240" w:lineRule="auto"/>
              <w:ind w:firstLine="0"/>
              <w:jc w:val="center"/>
              <w:rPr>
                <w:rStyle w:val="FontStyle79"/>
                <w:rFonts w:ascii="SchoolBookCTT" w:hAnsi="SchoolBookCTT"/>
                <w:sz w:val="20"/>
                <w:szCs w:val="20"/>
                <w:lang w:val="uk-UA"/>
              </w:rPr>
            </w:pPr>
            <w:r>
              <w:rPr>
                <w:rStyle w:val="FontStyle79"/>
                <w:rFonts w:ascii="SchoolBookCTT" w:hAnsi="SchoolBookCTT"/>
                <w:sz w:val="20"/>
                <w:szCs w:val="20"/>
                <w:lang w:val="uk-UA" w:eastAsia="uk-UA"/>
              </w:rPr>
              <w:t>39.</w:t>
            </w:r>
          </w:p>
        </w:tc>
        <w:tc>
          <w:tcPr>
            <w:tcW w:w="2887" w:type="pct"/>
          </w:tcPr>
          <w:p w:rsidR="00C6536A" w:rsidRDefault="00C6536A">
            <w:pPr>
              <w:pStyle w:val="Style40"/>
              <w:widowControl/>
              <w:tabs>
                <w:tab w:val="left" w:pos="851"/>
              </w:tabs>
              <w:spacing w:line="240" w:lineRule="auto"/>
              <w:ind w:left="-108" w:firstLine="0"/>
              <w:jc w:val="both"/>
              <w:rPr>
                <w:rStyle w:val="FontStyle79"/>
                <w:rFonts w:ascii="SchoolBookCTT" w:hAnsi="SchoolBookCTT"/>
                <w:sz w:val="18"/>
                <w:szCs w:val="18"/>
                <w:lang w:val="uk-UA"/>
              </w:rPr>
            </w:pPr>
            <w:r>
              <w:rPr>
                <w:rStyle w:val="FontStyle75"/>
                <w:rFonts w:ascii="SchoolBookCTT" w:hAnsi="SchoolBookCTT"/>
                <w:sz w:val="18"/>
                <w:szCs w:val="18"/>
                <w:lang w:val="uk-UA"/>
              </w:rPr>
              <w:t>Розрахунок дози ергокальциферолу для профілактики і лікування рахіту.</w:t>
            </w:r>
          </w:p>
        </w:tc>
        <w:tc>
          <w:tcPr>
            <w:tcW w:w="1813" w:type="pct"/>
          </w:tcPr>
          <w:p w:rsidR="00C6536A" w:rsidRDefault="00C6536A">
            <w:pPr>
              <w:pStyle w:val="Style18"/>
              <w:widowControl/>
              <w:tabs>
                <w:tab w:val="left" w:pos="455"/>
              </w:tabs>
              <w:spacing w:line="240" w:lineRule="auto"/>
              <w:ind w:firstLine="0"/>
              <w:jc w:val="both"/>
              <w:rPr>
                <w:rStyle w:val="FontStyle79"/>
                <w:rFonts w:ascii="SchoolBookCTT" w:hAnsi="SchoolBookCTT"/>
                <w:sz w:val="20"/>
                <w:szCs w:val="20"/>
                <w:lang w:val="uk-UA"/>
              </w:rPr>
            </w:pPr>
            <w:r>
              <w:rPr>
                <w:rStyle w:val="FontStyle79"/>
                <w:rFonts w:ascii="SchoolBookCTT" w:hAnsi="SchoolBookCTT"/>
                <w:sz w:val="20"/>
                <w:szCs w:val="20"/>
                <w:lang w:val="uk-UA"/>
              </w:rPr>
              <w:t>ст. 64</w:t>
            </w:r>
          </w:p>
        </w:tc>
      </w:tr>
      <w:tr w:rsidR="00C6536A" w:rsidTr="00ED49EF">
        <w:tc>
          <w:tcPr>
            <w:tcW w:w="300" w:type="pct"/>
          </w:tcPr>
          <w:p w:rsidR="00C6536A" w:rsidRDefault="00C6536A">
            <w:pPr>
              <w:pStyle w:val="Style18"/>
              <w:widowControl/>
              <w:tabs>
                <w:tab w:val="left" w:pos="455"/>
              </w:tabs>
              <w:spacing w:line="240" w:lineRule="auto"/>
              <w:ind w:firstLine="0"/>
              <w:jc w:val="center"/>
              <w:rPr>
                <w:rStyle w:val="FontStyle79"/>
                <w:rFonts w:ascii="SchoolBookCTT" w:hAnsi="SchoolBookCTT"/>
                <w:sz w:val="20"/>
                <w:szCs w:val="20"/>
                <w:lang w:val="uk-UA"/>
              </w:rPr>
            </w:pPr>
            <w:r>
              <w:rPr>
                <w:rStyle w:val="FontStyle79"/>
                <w:rFonts w:ascii="SchoolBookCTT" w:hAnsi="SchoolBookCTT"/>
                <w:sz w:val="20"/>
                <w:szCs w:val="20"/>
                <w:lang w:val="uk-UA" w:eastAsia="uk-UA"/>
              </w:rPr>
              <w:t>40.</w:t>
            </w:r>
          </w:p>
        </w:tc>
        <w:tc>
          <w:tcPr>
            <w:tcW w:w="2887" w:type="pct"/>
          </w:tcPr>
          <w:p w:rsidR="00C6536A" w:rsidRDefault="00C6536A">
            <w:pPr>
              <w:pStyle w:val="Style40"/>
              <w:widowControl/>
              <w:tabs>
                <w:tab w:val="left" w:pos="851"/>
              </w:tabs>
              <w:spacing w:line="240" w:lineRule="auto"/>
              <w:ind w:left="-108" w:firstLine="0"/>
              <w:jc w:val="both"/>
              <w:rPr>
                <w:rStyle w:val="FontStyle79"/>
                <w:rFonts w:ascii="SchoolBookCTT" w:hAnsi="SchoolBookCTT"/>
                <w:sz w:val="18"/>
                <w:szCs w:val="18"/>
                <w:lang w:val="uk-UA"/>
              </w:rPr>
            </w:pPr>
            <w:r>
              <w:rPr>
                <w:rStyle w:val="FontStyle75"/>
                <w:rFonts w:ascii="SchoolBookCTT" w:hAnsi="SchoolBookCTT"/>
                <w:sz w:val="18"/>
                <w:szCs w:val="18"/>
                <w:lang w:val="uk-UA"/>
              </w:rPr>
              <w:t>Заповнення документації дільничної медичної сестри (медичної сестри амбулаторії сімейної медицини).</w:t>
            </w:r>
          </w:p>
        </w:tc>
        <w:tc>
          <w:tcPr>
            <w:tcW w:w="1813" w:type="pct"/>
          </w:tcPr>
          <w:p w:rsidR="00C6536A" w:rsidRDefault="00C6536A">
            <w:pPr>
              <w:pStyle w:val="Style18"/>
              <w:widowControl/>
              <w:tabs>
                <w:tab w:val="left" w:pos="455"/>
              </w:tabs>
              <w:spacing w:line="240" w:lineRule="auto"/>
              <w:ind w:firstLine="0"/>
              <w:jc w:val="both"/>
              <w:rPr>
                <w:rStyle w:val="FontStyle79"/>
                <w:rFonts w:ascii="SchoolBookCTT" w:hAnsi="SchoolBookCTT"/>
                <w:sz w:val="20"/>
                <w:szCs w:val="20"/>
                <w:lang w:val="uk-UA"/>
              </w:rPr>
            </w:pPr>
          </w:p>
        </w:tc>
      </w:tr>
      <w:tr w:rsidR="00C6536A" w:rsidTr="00ED49EF">
        <w:tc>
          <w:tcPr>
            <w:tcW w:w="300" w:type="pct"/>
          </w:tcPr>
          <w:p w:rsidR="00C6536A" w:rsidRDefault="00C6536A">
            <w:pPr>
              <w:pStyle w:val="Style18"/>
              <w:widowControl/>
              <w:tabs>
                <w:tab w:val="left" w:pos="455"/>
              </w:tabs>
              <w:spacing w:line="240" w:lineRule="auto"/>
              <w:ind w:firstLine="0"/>
              <w:jc w:val="center"/>
              <w:rPr>
                <w:rStyle w:val="FontStyle79"/>
                <w:rFonts w:ascii="SchoolBookCTT" w:hAnsi="SchoolBookCTT"/>
                <w:sz w:val="20"/>
                <w:szCs w:val="20"/>
                <w:lang w:val="uk-UA"/>
              </w:rPr>
            </w:pPr>
            <w:r>
              <w:rPr>
                <w:rStyle w:val="FontStyle79"/>
                <w:rFonts w:ascii="SchoolBookCTT" w:hAnsi="SchoolBookCTT"/>
                <w:sz w:val="20"/>
                <w:szCs w:val="20"/>
                <w:lang w:val="uk-UA" w:eastAsia="uk-UA"/>
              </w:rPr>
              <w:t>41.</w:t>
            </w:r>
          </w:p>
        </w:tc>
        <w:tc>
          <w:tcPr>
            <w:tcW w:w="2887" w:type="pct"/>
          </w:tcPr>
          <w:p w:rsidR="00C6536A" w:rsidRDefault="00C6536A">
            <w:pPr>
              <w:pStyle w:val="Style40"/>
              <w:widowControl/>
              <w:tabs>
                <w:tab w:val="left" w:pos="851"/>
              </w:tabs>
              <w:spacing w:line="240" w:lineRule="auto"/>
              <w:ind w:left="-108" w:firstLine="0"/>
              <w:jc w:val="both"/>
              <w:rPr>
                <w:rStyle w:val="FontStyle79"/>
                <w:rFonts w:ascii="SchoolBookCTT" w:hAnsi="SchoolBookCTT"/>
                <w:sz w:val="18"/>
                <w:szCs w:val="18"/>
                <w:lang w:val="uk-UA"/>
              </w:rPr>
            </w:pPr>
            <w:r>
              <w:rPr>
                <w:rStyle w:val="FontStyle75"/>
                <w:rFonts w:ascii="SchoolBookCTT" w:hAnsi="SchoolBookCTT"/>
                <w:sz w:val="18"/>
                <w:szCs w:val="18"/>
                <w:lang w:val="uk-UA"/>
              </w:rPr>
              <w:t>Збирання калу на копрограму, яйця гельмінтів, бактеріологічне дослідження.</w:t>
            </w:r>
          </w:p>
        </w:tc>
        <w:tc>
          <w:tcPr>
            <w:tcW w:w="1813" w:type="pct"/>
          </w:tcPr>
          <w:p w:rsidR="00C6536A" w:rsidRDefault="00C6536A">
            <w:pPr>
              <w:pStyle w:val="Style18"/>
              <w:widowControl/>
              <w:tabs>
                <w:tab w:val="left" w:pos="455"/>
              </w:tabs>
              <w:spacing w:line="240" w:lineRule="auto"/>
              <w:ind w:firstLine="0"/>
              <w:jc w:val="both"/>
              <w:rPr>
                <w:rStyle w:val="FontStyle79"/>
                <w:rFonts w:ascii="SchoolBookCTT" w:hAnsi="SchoolBookCTT"/>
                <w:sz w:val="20"/>
                <w:szCs w:val="20"/>
                <w:lang w:val="uk-UA"/>
              </w:rPr>
            </w:pPr>
            <w:r>
              <w:rPr>
                <w:rStyle w:val="FontStyle79"/>
                <w:rFonts w:ascii="SchoolBookCTT" w:hAnsi="SchoolBookCTT"/>
                <w:sz w:val="20"/>
                <w:szCs w:val="20"/>
                <w:lang w:val="uk-UA"/>
              </w:rPr>
              <w:t>ст. 85, ст. 88, ст. 92</w:t>
            </w:r>
          </w:p>
        </w:tc>
      </w:tr>
      <w:tr w:rsidR="00C6536A" w:rsidTr="00ED49EF">
        <w:tc>
          <w:tcPr>
            <w:tcW w:w="300" w:type="pct"/>
          </w:tcPr>
          <w:p w:rsidR="00C6536A" w:rsidRDefault="00C6536A">
            <w:pPr>
              <w:pStyle w:val="Style18"/>
              <w:widowControl/>
              <w:tabs>
                <w:tab w:val="left" w:pos="455"/>
              </w:tabs>
              <w:spacing w:line="240" w:lineRule="auto"/>
              <w:ind w:firstLine="0"/>
              <w:jc w:val="center"/>
              <w:rPr>
                <w:rStyle w:val="FontStyle79"/>
                <w:rFonts w:ascii="SchoolBookCTT" w:hAnsi="SchoolBookCTT"/>
                <w:sz w:val="20"/>
                <w:szCs w:val="20"/>
                <w:lang w:val="uk-UA"/>
              </w:rPr>
            </w:pPr>
            <w:r>
              <w:rPr>
                <w:rStyle w:val="FontStyle79"/>
                <w:rFonts w:ascii="SchoolBookCTT" w:hAnsi="SchoolBookCTT"/>
                <w:sz w:val="20"/>
                <w:szCs w:val="20"/>
                <w:lang w:val="uk-UA" w:eastAsia="uk-UA"/>
              </w:rPr>
              <w:t>42.</w:t>
            </w:r>
          </w:p>
        </w:tc>
        <w:tc>
          <w:tcPr>
            <w:tcW w:w="2887" w:type="pct"/>
          </w:tcPr>
          <w:p w:rsidR="00C6536A" w:rsidRDefault="00C6536A">
            <w:pPr>
              <w:pStyle w:val="Style40"/>
              <w:widowControl/>
              <w:tabs>
                <w:tab w:val="left" w:pos="851"/>
              </w:tabs>
              <w:spacing w:line="240" w:lineRule="auto"/>
              <w:ind w:left="-108" w:firstLine="0"/>
              <w:jc w:val="both"/>
              <w:rPr>
                <w:rStyle w:val="FontStyle79"/>
                <w:rFonts w:ascii="SchoolBookCTT" w:hAnsi="SchoolBookCTT"/>
                <w:sz w:val="18"/>
                <w:szCs w:val="18"/>
                <w:lang w:val="uk-UA"/>
              </w:rPr>
            </w:pPr>
            <w:r>
              <w:rPr>
                <w:rStyle w:val="FontStyle75"/>
                <w:rFonts w:ascii="SchoolBookCTT" w:hAnsi="SchoolBookCTT"/>
                <w:sz w:val="18"/>
                <w:szCs w:val="18"/>
                <w:lang w:val="uk-UA"/>
              </w:rPr>
              <w:t>Проведення патронажу (допологового, новонароджених та хворих дітей).</w:t>
            </w:r>
          </w:p>
        </w:tc>
        <w:tc>
          <w:tcPr>
            <w:tcW w:w="1813" w:type="pct"/>
          </w:tcPr>
          <w:p w:rsidR="00C6536A" w:rsidRDefault="00C6536A">
            <w:pPr>
              <w:pStyle w:val="Style18"/>
              <w:widowControl/>
              <w:tabs>
                <w:tab w:val="left" w:pos="455"/>
              </w:tabs>
              <w:spacing w:line="240" w:lineRule="auto"/>
              <w:ind w:firstLine="0"/>
              <w:jc w:val="both"/>
              <w:rPr>
                <w:rStyle w:val="FontStyle79"/>
                <w:rFonts w:ascii="SchoolBookCTT" w:hAnsi="SchoolBookCTT"/>
                <w:sz w:val="20"/>
                <w:szCs w:val="20"/>
                <w:lang w:val="uk-UA"/>
              </w:rPr>
            </w:pPr>
            <w:r>
              <w:rPr>
                <w:rStyle w:val="FontStyle79"/>
                <w:rFonts w:ascii="SchoolBookCTT" w:hAnsi="SchoolBookCTT"/>
                <w:sz w:val="20"/>
                <w:szCs w:val="20"/>
                <w:lang w:val="uk-UA"/>
              </w:rPr>
              <w:t xml:space="preserve">ст. 18 </w:t>
            </w:r>
          </w:p>
        </w:tc>
      </w:tr>
      <w:tr w:rsidR="00C6536A" w:rsidTr="00ED49EF">
        <w:tc>
          <w:tcPr>
            <w:tcW w:w="300" w:type="pct"/>
          </w:tcPr>
          <w:p w:rsidR="00C6536A" w:rsidRDefault="00C6536A">
            <w:pPr>
              <w:pStyle w:val="Style18"/>
              <w:widowControl/>
              <w:tabs>
                <w:tab w:val="left" w:pos="455"/>
              </w:tabs>
              <w:spacing w:line="240" w:lineRule="auto"/>
              <w:ind w:firstLine="0"/>
              <w:jc w:val="center"/>
              <w:rPr>
                <w:rStyle w:val="FontStyle79"/>
                <w:rFonts w:ascii="SchoolBookCTT" w:hAnsi="SchoolBookCTT"/>
                <w:sz w:val="20"/>
                <w:szCs w:val="20"/>
                <w:lang w:val="uk-UA"/>
              </w:rPr>
            </w:pPr>
            <w:r>
              <w:rPr>
                <w:rStyle w:val="FontStyle79"/>
                <w:rFonts w:ascii="SchoolBookCTT" w:hAnsi="SchoolBookCTT"/>
                <w:sz w:val="20"/>
                <w:szCs w:val="20"/>
                <w:lang w:val="uk-UA" w:eastAsia="uk-UA"/>
              </w:rPr>
              <w:t>43.</w:t>
            </w:r>
          </w:p>
        </w:tc>
        <w:tc>
          <w:tcPr>
            <w:tcW w:w="2887" w:type="pct"/>
          </w:tcPr>
          <w:p w:rsidR="00C6536A" w:rsidRDefault="00C6536A">
            <w:pPr>
              <w:pStyle w:val="Style40"/>
              <w:widowControl/>
              <w:tabs>
                <w:tab w:val="left" w:pos="851"/>
              </w:tabs>
              <w:spacing w:line="240" w:lineRule="auto"/>
              <w:ind w:left="-108" w:firstLine="0"/>
              <w:jc w:val="both"/>
              <w:rPr>
                <w:rStyle w:val="FontStyle79"/>
                <w:rFonts w:ascii="SchoolBookCTT" w:hAnsi="SchoolBookCTT"/>
                <w:sz w:val="18"/>
                <w:szCs w:val="18"/>
                <w:lang w:val="uk-UA"/>
              </w:rPr>
            </w:pPr>
            <w:r>
              <w:rPr>
                <w:rStyle w:val="FontStyle75"/>
                <w:rFonts w:ascii="SchoolBookCTT" w:hAnsi="SchoolBookCTT"/>
                <w:sz w:val="18"/>
                <w:szCs w:val="18"/>
                <w:lang w:val="uk-UA"/>
              </w:rPr>
              <w:t>Проведення проби Манту та оцінювання результату.</w:t>
            </w:r>
          </w:p>
        </w:tc>
        <w:tc>
          <w:tcPr>
            <w:tcW w:w="1813" w:type="pct"/>
          </w:tcPr>
          <w:p w:rsidR="00C6536A" w:rsidRDefault="00C6536A">
            <w:pPr>
              <w:pStyle w:val="Style18"/>
              <w:widowControl/>
              <w:tabs>
                <w:tab w:val="left" w:pos="455"/>
              </w:tabs>
              <w:spacing w:line="240" w:lineRule="auto"/>
              <w:ind w:firstLine="0"/>
              <w:jc w:val="both"/>
              <w:rPr>
                <w:rStyle w:val="FontStyle79"/>
                <w:rFonts w:ascii="SchoolBookCTT" w:hAnsi="SchoolBookCTT"/>
                <w:sz w:val="20"/>
                <w:szCs w:val="20"/>
                <w:lang w:val="uk-UA"/>
              </w:rPr>
            </w:pPr>
            <w:r>
              <w:rPr>
                <w:rStyle w:val="FontStyle79"/>
                <w:rFonts w:ascii="SchoolBookCTT" w:hAnsi="SchoolBookCTT"/>
                <w:sz w:val="20"/>
                <w:szCs w:val="20"/>
                <w:lang w:val="uk-UA"/>
              </w:rPr>
              <w:t xml:space="preserve">ст. 150 </w:t>
            </w:r>
          </w:p>
        </w:tc>
      </w:tr>
      <w:tr w:rsidR="00C6536A" w:rsidTr="00ED49EF">
        <w:tc>
          <w:tcPr>
            <w:tcW w:w="300" w:type="pct"/>
          </w:tcPr>
          <w:p w:rsidR="00C6536A" w:rsidRDefault="00C6536A">
            <w:pPr>
              <w:pStyle w:val="Style18"/>
              <w:widowControl/>
              <w:tabs>
                <w:tab w:val="left" w:pos="455"/>
              </w:tabs>
              <w:spacing w:line="240" w:lineRule="auto"/>
              <w:ind w:firstLine="0"/>
              <w:jc w:val="center"/>
              <w:rPr>
                <w:rStyle w:val="FontStyle79"/>
                <w:rFonts w:ascii="SchoolBookCTT" w:hAnsi="SchoolBookCTT"/>
                <w:sz w:val="20"/>
                <w:szCs w:val="20"/>
                <w:lang w:val="uk-UA"/>
              </w:rPr>
            </w:pPr>
            <w:r>
              <w:rPr>
                <w:rStyle w:val="FontStyle79"/>
                <w:rFonts w:ascii="SchoolBookCTT" w:hAnsi="SchoolBookCTT"/>
                <w:sz w:val="20"/>
                <w:szCs w:val="20"/>
                <w:lang w:val="uk-UA" w:eastAsia="uk-UA"/>
              </w:rPr>
              <w:t>44.</w:t>
            </w:r>
          </w:p>
        </w:tc>
        <w:tc>
          <w:tcPr>
            <w:tcW w:w="2887" w:type="pct"/>
          </w:tcPr>
          <w:p w:rsidR="00C6536A" w:rsidRDefault="00C6536A">
            <w:pPr>
              <w:pStyle w:val="Style40"/>
              <w:widowControl/>
              <w:tabs>
                <w:tab w:val="left" w:pos="851"/>
              </w:tabs>
              <w:spacing w:line="240" w:lineRule="auto"/>
              <w:ind w:left="-108" w:firstLine="0"/>
              <w:jc w:val="both"/>
              <w:rPr>
                <w:rStyle w:val="FontStyle79"/>
                <w:rFonts w:ascii="SchoolBookCTT" w:hAnsi="SchoolBookCTT"/>
                <w:sz w:val="18"/>
                <w:szCs w:val="18"/>
                <w:lang w:val="uk-UA"/>
              </w:rPr>
            </w:pPr>
            <w:r>
              <w:rPr>
                <w:rStyle w:val="FontStyle75"/>
                <w:rFonts w:ascii="SchoolBookCTT" w:hAnsi="SchoolBookCTT"/>
                <w:sz w:val="18"/>
                <w:szCs w:val="18"/>
                <w:lang w:val="uk-UA"/>
              </w:rPr>
              <w:t>Проведення профілактичних щеплень.</w:t>
            </w:r>
          </w:p>
        </w:tc>
        <w:tc>
          <w:tcPr>
            <w:tcW w:w="1813" w:type="pct"/>
          </w:tcPr>
          <w:p w:rsidR="00C6536A" w:rsidRDefault="00C6536A">
            <w:pPr>
              <w:pStyle w:val="Style18"/>
              <w:widowControl/>
              <w:tabs>
                <w:tab w:val="left" w:pos="455"/>
              </w:tabs>
              <w:spacing w:line="240" w:lineRule="auto"/>
              <w:ind w:firstLine="0"/>
              <w:jc w:val="both"/>
              <w:rPr>
                <w:rStyle w:val="FontStyle79"/>
                <w:rFonts w:ascii="SchoolBookCTT" w:hAnsi="SchoolBookCTT"/>
                <w:sz w:val="20"/>
                <w:szCs w:val="20"/>
                <w:lang w:val="uk-UA"/>
              </w:rPr>
            </w:pPr>
            <w:r>
              <w:rPr>
                <w:rStyle w:val="FontStyle79"/>
                <w:rFonts w:ascii="SchoolBookCTT" w:hAnsi="SchoolBookCTT"/>
                <w:sz w:val="20"/>
                <w:szCs w:val="20"/>
                <w:lang w:val="uk-UA"/>
              </w:rPr>
              <w:t>ст. 152, ст. 156, ст. 164, 167, 172</w:t>
            </w:r>
          </w:p>
        </w:tc>
      </w:tr>
      <w:tr w:rsidR="00C6536A" w:rsidTr="00ED49EF">
        <w:tc>
          <w:tcPr>
            <w:tcW w:w="300" w:type="pct"/>
          </w:tcPr>
          <w:p w:rsidR="00C6536A" w:rsidRDefault="00C6536A" w:rsidP="0046505E">
            <w:pPr>
              <w:pStyle w:val="Style18"/>
              <w:widowControl/>
              <w:tabs>
                <w:tab w:val="left" w:pos="455"/>
              </w:tabs>
              <w:spacing w:line="240" w:lineRule="auto"/>
              <w:ind w:firstLine="0"/>
              <w:jc w:val="center"/>
              <w:rPr>
                <w:rStyle w:val="FontStyle79"/>
                <w:rFonts w:ascii="SchoolBookCTT" w:hAnsi="SchoolBookCTT"/>
                <w:sz w:val="20"/>
                <w:szCs w:val="20"/>
                <w:lang w:val="uk-UA"/>
              </w:rPr>
            </w:pPr>
            <w:r>
              <w:rPr>
                <w:rStyle w:val="FontStyle79"/>
                <w:rFonts w:ascii="SchoolBookCTT" w:hAnsi="SchoolBookCTT"/>
                <w:sz w:val="20"/>
                <w:szCs w:val="20"/>
                <w:lang w:val="uk-UA" w:eastAsia="uk-UA"/>
              </w:rPr>
              <w:t>№</w:t>
            </w:r>
          </w:p>
          <w:p w:rsidR="00C6536A" w:rsidRDefault="00C6536A" w:rsidP="0046505E">
            <w:pPr>
              <w:pStyle w:val="Style18"/>
              <w:widowControl/>
              <w:tabs>
                <w:tab w:val="left" w:pos="455"/>
              </w:tabs>
              <w:spacing w:line="240" w:lineRule="auto"/>
              <w:ind w:firstLine="0"/>
              <w:jc w:val="center"/>
              <w:rPr>
                <w:rStyle w:val="FontStyle79"/>
                <w:rFonts w:ascii="SchoolBookCTT" w:hAnsi="SchoolBookCTT"/>
                <w:sz w:val="20"/>
                <w:szCs w:val="20"/>
                <w:lang w:val="uk-UA" w:eastAsia="uk-UA"/>
              </w:rPr>
            </w:pPr>
            <w:r>
              <w:rPr>
                <w:rStyle w:val="FontStyle79"/>
                <w:rFonts w:ascii="SchoolBookCTT" w:hAnsi="SchoolBookCTT"/>
                <w:sz w:val="20"/>
                <w:szCs w:val="20"/>
                <w:lang w:val="uk-UA" w:eastAsia="uk-UA"/>
              </w:rPr>
              <w:t xml:space="preserve"> п\п</w:t>
            </w:r>
          </w:p>
        </w:tc>
        <w:tc>
          <w:tcPr>
            <w:tcW w:w="2887" w:type="pct"/>
          </w:tcPr>
          <w:p w:rsidR="00C6536A" w:rsidRDefault="00C6536A" w:rsidP="0046505E">
            <w:pPr>
              <w:pStyle w:val="Style18"/>
              <w:widowControl/>
              <w:tabs>
                <w:tab w:val="left" w:pos="455"/>
              </w:tabs>
              <w:spacing w:line="240" w:lineRule="auto"/>
              <w:ind w:firstLine="0"/>
              <w:jc w:val="center"/>
              <w:rPr>
                <w:rStyle w:val="FontStyle79"/>
                <w:rFonts w:ascii="SchoolBookCTT" w:hAnsi="SchoolBookCTT"/>
                <w:sz w:val="20"/>
                <w:szCs w:val="20"/>
                <w:lang w:val="uk-UA" w:eastAsia="uk-UA"/>
              </w:rPr>
            </w:pPr>
            <w:r>
              <w:rPr>
                <w:rStyle w:val="FontStyle79"/>
                <w:rFonts w:ascii="SchoolBookCTT" w:hAnsi="SchoolBookCTT"/>
                <w:sz w:val="20"/>
                <w:szCs w:val="20"/>
                <w:lang w:val="uk-UA" w:eastAsia="uk-UA"/>
              </w:rPr>
              <w:t>Перелік практичних навичок</w:t>
            </w:r>
          </w:p>
          <w:p w:rsidR="00C6536A" w:rsidRDefault="00C6536A">
            <w:pPr>
              <w:pStyle w:val="Style40"/>
              <w:widowControl/>
              <w:tabs>
                <w:tab w:val="left" w:pos="851"/>
              </w:tabs>
              <w:spacing w:line="240" w:lineRule="auto"/>
              <w:ind w:left="-108" w:firstLine="0"/>
              <w:jc w:val="both"/>
              <w:rPr>
                <w:rStyle w:val="FontStyle75"/>
                <w:rFonts w:ascii="SchoolBookCTT" w:hAnsi="SchoolBookCTT"/>
                <w:sz w:val="18"/>
                <w:szCs w:val="18"/>
                <w:lang w:val="uk-UA"/>
              </w:rPr>
            </w:pPr>
          </w:p>
        </w:tc>
        <w:tc>
          <w:tcPr>
            <w:tcW w:w="1813" w:type="pct"/>
          </w:tcPr>
          <w:p w:rsidR="00C6536A" w:rsidRDefault="00C6536A" w:rsidP="0046505E">
            <w:pPr>
              <w:spacing w:after="200" w:line="276" w:lineRule="auto"/>
              <w:jc w:val="center"/>
              <w:rPr>
                <w:sz w:val="20"/>
                <w:szCs w:val="20"/>
                <w:lang w:eastAsia="uk-UA"/>
              </w:rPr>
            </w:pPr>
            <w:r>
              <w:rPr>
                <w:sz w:val="20"/>
                <w:szCs w:val="20"/>
                <w:lang w:eastAsia="uk-UA"/>
              </w:rPr>
              <w:t>Література</w:t>
            </w:r>
          </w:p>
          <w:p w:rsidR="00C6536A" w:rsidRPr="0046505E" w:rsidRDefault="00C6536A" w:rsidP="0046505E">
            <w:pPr>
              <w:spacing w:line="276" w:lineRule="auto"/>
              <w:jc w:val="center"/>
              <w:rPr>
                <w:rStyle w:val="FontStyle79"/>
                <w:sz w:val="20"/>
                <w:szCs w:val="20"/>
                <w:lang w:eastAsia="uk-UA"/>
              </w:rPr>
            </w:pPr>
            <w:r>
              <w:rPr>
                <w:sz w:val="20"/>
                <w:szCs w:val="20"/>
                <w:lang w:eastAsia="uk-UA"/>
              </w:rPr>
              <w:t>Н.О. Курдюмова, Т.Г. Поліщук. Практичні навички в педіатрії, Київ, 2018</w:t>
            </w:r>
          </w:p>
        </w:tc>
      </w:tr>
      <w:tr w:rsidR="00C6536A" w:rsidTr="00ED49EF">
        <w:tc>
          <w:tcPr>
            <w:tcW w:w="300" w:type="pct"/>
          </w:tcPr>
          <w:p w:rsidR="00C6536A" w:rsidRDefault="00C6536A" w:rsidP="0046505E">
            <w:pPr>
              <w:pStyle w:val="Style18"/>
              <w:widowControl/>
              <w:tabs>
                <w:tab w:val="left" w:pos="455"/>
              </w:tabs>
              <w:spacing w:line="240" w:lineRule="auto"/>
              <w:ind w:firstLine="0"/>
              <w:jc w:val="center"/>
              <w:rPr>
                <w:rStyle w:val="FontStyle79"/>
                <w:rFonts w:ascii="SchoolBookCTT" w:hAnsi="SchoolBookCTT"/>
                <w:sz w:val="20"/>
                <w:szCs w:val="20"/>
                <w:lang w:val="uk-UA" w:eastAsia="uk-UA"/>
              </w:rPr>
            </w:pPr>
            <w:r>
              <w:rPr>
                <w:rStyle w:val="FontStyle79"/>
                <w:rFonts w:ascii="SchoolBookCTT" w:hAnsi="SchoolBookCTT"/>
                <w:sz w:val="20"/>
                <w:szCs w:val="20"/>
                <w:lang w:val="uk-UA" w:eastAsia="uk-UA"/>
              </w:rPr>
              <w:t>45.</w:t>
            </w:r>
          </w:p>
        </w:tc>
        <w:tc>
          <w:tcPr>
            <w:tcW w:w="2887" w:type="pct"/>
          </w:tcPr>
          <w:p w:rsidR="00C6536A" w:rsidRDefault="00C6536A" w:rsidP="0046505E">
            <w:pPr>
              <w:pStyle w:val="Style18"/>
              <w:widowControl/>
              <w:tabs>
                <w:tab w:val="left" w:pos="455"/>
              </w:tabs>
              <w:spacing w:line="240" w:lineRule="auto"/>
              <w:ind w:firstLine="0"/>
              <w:rPr>
                <w:rStyle w:val="FontStyle79"/>
                <w:rFonts w:ascii="SchoolBookCTT" w:hAnsi="SchoolBookCTT"/>
                <w:sz w:val="20"/>
                <w:szCs w:val="20"/>
                <w:lang w:val="uk-UA" w:eastAsia="uk-UA"/>
              </w:rPr>
            </w:pPr>
            <w:r>
              <w:rPr>
                <w:rStyle w:val="FontStyle75"/>
                <w:rFonts w:ascii="SchoolBookCTT" w:hAnsi="SchoolBookCTT"/>
                <w:bCs/>
                <w:sz w:val="18"/>
                <w:szCs w:val="18"/>
                <w:lang w:val="uk-UA"/>
              </w:rPr>
              <w:t>Набирання шприцом ліків з ампул і флаконів.</w:t>
            </w:r>
          </w:p>
        </w:tc>
        <w:tc>
          <w:tcPr>
            <w:tcW w:w="1813" w:type="pct"/>
          </w:tcPr>
          <w:p w:rsidR="00C6536A" w:rsidRDefault="00C6536A" w:rsidP="0046505E">
            <w:pPr>
              <w:spacing w:line="276" w:lineRule="auto"/>
              <w:rPr>
                <w:sz w:val="20"/>
                <w:szCs w:val="20"/>
                <w:lang w:eastAsia="uk-UA"/>
              </w:rPr>
            </w:pPr>
            <w:r>
              <w:rPr>
                <w:sz w:val="20"/>
                <w:szCs w:val="20"/>
                <w:lang w:eastAsia="uk-UA"/>
              </w:rPr>
              <w:t>ст. 155</w:t>
            </w:r>
          </w:p>
        </w:tc>
      </w:tr>
      <w:tr w:rsidR="00C6536A" w:rsidTr="00ED49EF">
        <w:tc>
          <w:tcPr>
            <w:tcW w:w="300" w:type="pct"/>
          </w:tcPr>
          <w:p w:rsidR="00C6536A" w:rsidRDefault="00C6536A" w:rsidP="0046505E">
            <w:pPr>
              <w:pStyle w:val="Style18"/>
              <w:widowControl/>
              <w:tabs>
                <w:tab w:val="left" w:pos="455"/>
              </w:tabs>
              <w:spacing w:line="240" w:lineRule="auto"/>
              <w:ind w:firstLine="0"/>
              <w:jc w:val="center"/>
              <w:rPr>
                <w:rStyle w:val="FontStyle79"/>
                <w:rFonts w:ascii="SchoolBookCTT" w:hAnsi="SchoolBookCTT"/>
                <w:sz w:val="20"/>
                <w:szCs w:val="20"/>
                <w:lang w:val="uk-UA" w:eastAsia="uk-UA"/>
              </w:rPr>
            </w:pPr>
            <w:r>
              <w:rPr>
                <w:rStyle w:val="FontStyle79"/>
                <w:rFonts w:ascii="SchoolBookCTT" w:hAnsi="SchoolBookCTT"/>
                <w:sz w:val="20"/>
                <w:szCs w:val="20"/>
                <w:lang w:val="uk-UA" w:eastAsia="uk-UA"/>
              </w:rPr>
              <w:t>46.</w:t>
            </w:r>
          </w:p>
        </w:tc>
        <w:tc>
          <w:tcPr>
            <w:tcW w:w="2887" w:type="pct"/>
          </w:tcPr>
          <w:p w:rsidR="00C6536A" w:rsidRDefault="00C6536A" w:rsidP="0046505E">
            <w:pPr>
              <w:pStyle w:val="Style18"/>
              <w:widowControl/>
              <w:tabs>
                <w:tab w:val="left" w:pos="455"/>
              </w:tabs>
              <w:spacing w:line="240" w:lineRule="auto"/>
              <w:ind w:firstLine="0"/>
              <w:rPr>
                <w:rStyle w:val="FontStyle75"/>
                <w:rFonts w:ascii="SchoolBookCTT" w:hAnsi="SchoolBookCTT"/>
                <w:bCs/>
                <w:sz w:val="18"/>
                <w:szCs w:val="18"/>
                <w:lang w:val="uk-UA"/>
              </w:rPr>
            </w:pPr>
            <w:r>
              <w:rPr>
                <w:rStyle w:val="FontStyle75"/>
                <w:rFonts w:ascii="SchoolBookCTT" w:hAnsi="SchoolBookCTT"/>
                <w:bCs/>
                <w:sz w:val="18"/>
                <w:szCs w:val="18"/>
                <w:lang w:val="uk-UA"/>
              </w:rPr>
              <w:t>Визначення чутливості хворого до антибіотиків.</w:t>
            </w:r>
          </w:p>
        </w:tc>
        <w:tc>
          <w:tcPr>
            <w:tcW w:w="1813" w:type="pct"/>
          </w:tcPr>
          <w:p w:rsidR="00C6536A" w:rsidRDefault="00C6536A" w:rsidP="0046505E">
            <w:pPr>
              <w:spacing w:line="276" w:lineRule="auto"/>
              <w:rPr>
                <w:sz w:val="20"/>
                <w:szCs w:val="20"/>
                <w:lang w:eastAsia="uk-UA"/>
              </w:rPr>
            </w:pPr>
            <w:r>
              <w:rPr>
                <w:sz w:val="20"/>
                <w:szCs w:val="20"/>
                <w:lang w:eastAsia="uk-UA"/>
              </w:rPr>
              <w:t>ст. 156</w:t>
            </w:r>
          </w:p>
        </w:tc>
      </w:tr>
      <w:tr w:rsidR="00C6536A" w:rsidTr="00ED49EF">
        <w:tc>
          <w:tcPr>
            <w:tcW w:w="300" w:type="pct"/>
          </w:tcPr>
          <w:p w:rsidR="00C6536A" w:rsidRDefault="00C6536A" w:rsidP="0046505E">
            <w:pPr>
              <w:pStyle w:val="Style18"/>
              <w:widowControl/>
              <w:tabs>
                <w:tab w:val="left" w:pos="455"/>
              </w:tabs>
              <w:spacing w:line="240" w:lineRule="auto"/>
              <w:ind w:firstLine="0"/>
              <w:jc w:val="center"/>
              <w:rPr>
                <w:rStyle w:val="FontStyle79"/>
                <w:rFonts w:ascii="SchoolBookCTT" w:hAnsi="SchoolBookCTT"/>
                <w:sz w:val="20"/>
                <w:szCs w:val="20"/>
                <w:lang w:val="uk-UA" w:eastAsia="uk-UA"/>
              </w:rPr>
            </w:pPr>
            <w:r>
              <w:rPr>
                <w:rStyle w:val="FontStyle79"/>
                <w:rFonts w:ascii="SchoolBookCTT" w:hAnsi="SchoolBookCTT"/>
                <w:sz w:val="20"/>
                <w:szCs w:val="20"/>
                <w:lang w:val="uk-UA" w:eastAsia="uk-UA"/>
              </w:rPr>
              <w:t>47.</w:t>
            </w:r>
          </w:p>
        </w:tc>
        <w:tc>
          <w:tcPr>
            <w:tcW w:w="2887" w:type="pct"/>
          </w:tcPr>
          <w:p w:rsidR="00C6536A" w:rsidRDefault="00C6536A" w:rsidP="0046505E">
            <w:pPr>
              <w:pStyle w:val="Style18"/>
              <w:widowControl/>
              <w:tabs>
                <w:tab w:val="left" w:pos="455"/>
              </w:tabs>
              <w:spacing w:line="240" w:lineRule="auto"/>
              <w:ind w:firstLine="0"/>
              <w:rPr>
                <w:rStyle w:val="FontStyle75"/>
                <w:rFonts w:ascii="SchoolBookCTT" w:hAnsi="SchoolBookCTT"/>
                <w:bCs/>
                <w:sz w:val="18"/>
                <w:szCs w:val="18"/>
                <w:lang w:val="uk-UA"/>
              </w:rPr>
            </w:pPr>
            <w:r>
              <w:rPr>
                <w:rStyle w:val="FontStyle75"/>
                <w:rFonts w:ascii="SchoolBookCTT" w:hAnsi="SchoolBookCTT"/>
                <w:bCs/>
                <w:sz w:val="18"/>
                <w:szCs w:val="18"/>
                <w:lang w:val="uk-UA"/>
              </w:rPr>
              <w:t>Введення ліків підшкірно та внутрішньом’язово.</w:t>
            </w:r>
          </w:p>
        </w:tc>
        <w:tc>
          <w:tcPr>
            <w:tcW w:w="1813" w:type="pct"/>
          </w:tcPr>
          <w:p w:rsidR="00C6536A" w:rsidRDefault="00C6536A" w:rsidP="0046505E">
            <w:pPr>
              <w:spacing w:line="276" w:lineRule="auto"/>
              <w:rPr>
                <w:sz w:val="20"/>
                <w:szCs w:val="20"/>
                <w:lang w:eastAsia="uk-UA"/>
              </w:rPr>
            </w:pPr>
            <w:r>
              <w:rPr>
                <w:sz w:val="20"/>
                <w:szCs w:val="20"/>
                <w:lang w:eastAsia="uk-UA"/>
              </w:rPr>
              <w:t>ст. 159, ст. 213</w:t>
            </w:r>
          </w:p>
        </w:tc>
      </w:tr>
      <w:tr w:rsidR="00C6536A" w:rsidTr="00ED49EF">
        <w:tc>
          <w:tcPr>
            <w:tcW w:w="300" w:type="pct"/>
          </w:tcPr>
          <w:p w:rsidR="00C6536A" w:rsidRDefault="00C6536A" w:rsidP="0046505E">
            <w:pPr>
              <w:pStyle w:val="Style18"/>
              <w:widowControl/>
              <w:tabs>
                <w:tab w:val="left" w:pos="455"/>
              </w:tabs>
              <w:spacing w:line="240" w:lineRule="auto"/>
              <w:ind w:firstLine="0"/>
              <w:jc w:val="center"/>
              <w:rPr>
                <w:rStyle w:val="FontStyle79"/>
                <w:rFonts w:ascii="SchoolBookCTT" w:hAnsi="SchoolBookCTT"/>
                <w:sz w:val="20"/>
                <w:szCs w:val="20"/>
                <w:lang w:val="uk-UA" w:eastAsia="uk-UA"/>
              </w:rPr>
            </w:pPr>
            <w:r>
              <w:rPr>
                <w:rStyle w:val="FontStyle79"/>
                <w:rFonts w:ascii="SchoolBookCTT" w:hAnsi="SchoolBookCTT"/>
                <w:sz w:val="20"/>
                <w:szCs w:val="20"/>
                <w:lang w:val="uk-UA" w:eastAsia="uk-UA"/>
              </w:rPr>
              <w:t>48.</w:t>
            </w:r>
          </w:p>
        </w:tc>
        <w:tc>
          <w:tcPr>
            <w:tcW w:w="2887" w:type="pct"/>
          </w:tcPr>
          <w:p w:rsidR="00C6536A" w:rsidRDefault="00C6536A" w:rsidP="0046505E">
            <w:pPr>
              <w:pStyle w:val="Style18"/>
              <w:widowControl/>
              <w:tabs>
                <w:tab w:val="left" w:pos="455"/>
              </w:tabs>
              <w:spacing w:line="240" w:lineRule="auto"/>
              <w:ind w:firstLine="0"/>
              <w:rPr>
                <w:rStyle w:val="FontStyle75"/>
                <w:rFonts w:ascii="SchoolBookCTT" w:hAnsi="SchoolBookCTT"/>
                <w:bCs/>
                <w:sz w:val="18"/>
                <w:szCs w:val="18"/>
                <w:lang w:val="uk-UA"/>
              </w:rPr>
            </w:pPr>
            <w:r>
              <w:rPr>
                <w:rStyle w:val="FontStyle75"/>
                <w:rFonts w:ascii="SchoolBookCTT" w:hAnsi="SchoolBookCTT"/>
                <w:bCs/>
                <w:sz w:val="18"/>
                <w:szCs w:val="18"/>
                <w:lang w:val="uk-UA"/>
              </w:rPr>
              <w:t>Підготовка систем внутрішньовенного краплинного введення рідини.</w:t>
            </w:r>
          </w:p>
        </w:tc>
        <w:tc>
          <w:tcPr>
            <w:tcW w:w="1813" w:type="pct"/>
          </w:tcPr>
          <w:p w:rsidR="00C6536A" w:rsidRDefault="00C6536A" w:rsidP="00097F5B">
            <w:pPr>
              <w:spacing w:line="276" w:lineRule="auto"/>
              <w:rPr>
                <w:sz w:val="20"/>
                <w:szCs w:val="20"/>
                <w:lang w:eastAsia="uk-UA"/>
              </w:rPr>
            </w:pPr>
            <w:r>
              <w:rPr>
                <w:sz w:val="20"/>
                <w:szCs w:val="20"/>
                <w:lang w:eastAsia="uk-UA"/>
              </w:rPr>
              <w:t>ст. 189</w:t>
            </w:r>
          </w:p>
        </w:tc>
      </w:tr>
      <w:tr w:rsidR="00C6536A" w:rsidTr="00ED49EF">
        <w:tc>
          <w:tcPr>
            <w:tcW w:w="300" w:type="pct"/>
          </w:tcPr>
          <w:p w:rsidR="00C6536A" w:rsidRDefault="00C6536A" w:rsidP="0046505E">
            <w:pPr>
              <w:pStyle w:val="Style18"/>
              <w:widowControl/>
              <w:tabs>
                <w:tab w:val="left" w:pos="455"/>
              </w:tabs>
              <w:spacing w:line="240" w:lineRule="auto"/>
              <w:ind w:firstLine="0"/>
              <w:jc w:val="center"/>
              <w:rPr>
                <w:rStyle w:val="FontStyle79"/>
                <w:rFonts w:ascii="SchoolBookCTT" w:hAnsi="SchoolBookCTT"/>
                <w:sz w:val="20"/>
                <w:szCs w:val="20"/>
                <w:lang w:val="uk-UA" w:eastAsia="uk-UA"/>
              </w:rPr>
            </w:pPr>
            <w:r>
              <w:rPr>
                <w:rStyle w:val="FontStyle79"/>
                <w:rFonts w:ascii="SchoolBookCTT" w:hAnsi="SchoolBookCTT"/>
                <w:sz w:val="20"/>
                <w:szCs w:val="20"/>
                <w:lang w:val="uk-UA" w:eastAsia="uk-UA"/>
              </w:rPr>
              <w:t>49</w:t>
            </w:r>
            <w:bookmarkStart w:id="0" w:name="_GoBack"/>
            <w:bookmarkEnd w:id="0"/>
          </w:p>
        </w:tc>
        <w:tc>
          <w:tcPr>
            <w:tcW w:w="2887" w:type="pct"/>
          </w:tcPr>
          <w:p w:rsidR="00C6536A" w:rsidRDefault="00C6536A" w:rsidP="0046505E">
            <w:pPr>
              <w:pStyle w:val="Style18"/>
              <w:widowControl/>
              <w:tabs>
                <w:tab w:val="left" w:pos="455"/>
              </w:tabs>
              <w:spacing w:line="240" w:lineRule="auto"/>
              <w:ind w:firstLine="0"/>
              <w:rPr>
                <w:rStyle w:val="FontStyle75"/>
                <w:rFonts w:ascii="SchoolBookCTT" w:hAnsi="SchoolBookCTT"/>
                <w:bCs/>
                <w:sz w:val="18"/>
                <w:szCs w:val="18"/>
                <w:lang w:val="uk-UA"/>
              </w:rPr>
            </w:pPr>
            <w:r>
              <w:rPr>
                <w:rStyle w:val="FontStyle75"/>
                <w:rFonts w:ascii="SchoolBookCTT" w:hAnsi="SchoolBookCTT"/>
                <w:bCs/>
                <w:sz w:val="18"/>
                <w:szCs w:val="18"/>
                <w:lang w:val="uk-UA"/>
              </w:rPr>
              <w:t>Внутрішньовенне введення ліків.</w:t>
            </w:r>
          </w:p>
        </w:tc>
        <w:tc>
          <w:tcPr>
            <w:tcW w:w="1813" w:type="pct"/>
          </w:tcPr>
          <w:p w:rsidR="00C6536A" w:rsidRDefault="00C6536A" w:rsidP="0046505E">
            <w:pPr>
              <w:spacing w:line="276" w:lineRule="auto"/>
              <w:rPr>
                <w:sz w:val="20"/>
                <w:szCs w:val="20"/>
                <w:lang w:eastAsia="uk-UA"/>
              </w:rPr>
            </w:pPr>
            <w:r>
              <w:rPr>
                <w:sz w:val="20"/>
                <w:szCs w:val="20"/>
                <w:lang w:eastAsia="uk-UA"/>
              </w:rPr>
              <w:t>ст. 185, ст. 193</w:t>
            </w:r>
          </w:p>
        </w:tc>
      </w:tr>
    </w:tbl>
    <w:p w:rsidR="00C6536A" w:rsidRDefault="00C6536A">
      <w:r>
        <w:t>Додаток №1</w:t>
      </w:r>
    </w:p>
    <w:p w:rsidR="00C6536A" w:rsidRPr="001E60A2" w:rsidRDefault="00C6536A" w:rsidP="001E60A2">
      <w:pPr>
        <w:jc w:val="center"/>
        <w:rPr>
          <w:b/>
          <w:bCs/>
        </w:rPr>
      </w:pPr>
      <w:r w:rsidRPr="001E60A2">
        <w:rPr>
          <w:b/>
          <w:bCs/>
        </w:rPr>
        <w:t>АЛГОРИТМ ПО ТЕХНІЦІ СПОВИВАННЯ ДИТИНИ (широке).</w:t>
      </w:r>
    </w:p>
    <w:tbl>
      <w:tblPr>
        <w:tblpPr w:leftFromText="45" w:rightFromText="45" w:vertAnchor="text"/>
        <w:tblW w:w="4500" w:type="dxa"/>
        <w:tblCellSpacing w:w="75" w:type="dxa"/>
        <w:tblCellMar>
          <w:top w:w="150" w:type="dxa"/>
          <w:left w:w="150" w:type="dxa"/>
          <w:bottom w:w="150" w:type="dxa"/>
          <w:right w:w="150" w:type="dxa"/>
        </w:tblCellMar>
        <w:tblLook w:val="00A0"/>
      </w:tblPr>
      <w:tblGrid>
        <w:gridCol w:w="4500"/>
      </w:tblGrid>
      <w:tr w:rsidR="00C6536A" w:rsidRPr="001E60A2" w:rsidTr="001E60A2">
        <w:trPr>
          <w:tblCellSpacing w:w="75" w:type="dxa"/>
        </w:trPr>
        <w:tc>
          <w:tcPr>
            <w:tcW w:w="0" w:type="auto"/>
            <w:shd w:val="clear" w:color="auto" w:fill="FEFEFE"/>
          </w:tcPr>
          <w:p w:rsidR="00C6536A" w:rsidRPr="001E60A2" w:rsidRDefault="00C6536A" w:rsidP="001E60A2"/>
        </w:tc>
      </w:tr>
    </w:tbl>
    <w:p w:rsidR="00C6536A" w:rsidRPr="001E60A2" w:rsidRDefault="00C6536A" w:rsidP="001E60A2">
      <w:pPr>
        <w:tabs>
          <w:tab w:val="left" w:pos="4253"/>
          <w:tab w:val="left" w:pos="4536"/>
          <w:tab w:val="left" w:pos="4678"/>
        </w:tabs>
        <w:jc w:val="both"/>
      </w:pPr>
      <w:r w:rsidRPr="001E60A2">
        <w:rPr>
          <w:b/>
          <w:bCs/>
        </w:rPr>
        <w:t>Показання:</w:t>
      </w:r>
      <w:r w:rsidRPr="001E60A2">
        <w:t>запобігання надмірній втраті тепла.</w:t>
      </w:r>
    </w:p>
    <w:p w:rsidR="00C6536A" w:rsidRPr="001E60A2" w:rsidRDefault="00C6536A" w:rsidP="001E60A2">
      <w:pPr>
        <w:tabs>
          <w:tab w:val="left" w:pos="4253"/>
          <w:tab w:val="left" w:pos="4536"/>
          <w:tab w:val="left" w:pos="4678"/>
        </w:tabs>
        <w:jc w:val="both"/>
      </w:pPr>
      <w:r w:rsidRPr="001E60A2">
        <w:rPr>
          <w:b/>
          <w:bCs/>
        </w:rPr>
        <w:t>Протипоказання:</w:t>
      </w:r>
      <w:r w:rsidRPr="001E60A2">
        <w:t>відсутні.</w:t>
      </w:r>
    </w:p>
    <w:p w:rsidR="00C6536A" w:rsidRPr="001E60A2" w:rsidRDefault="00C6536A" w:rsidP="001E60A2">
      <w:pPr>
        <w:tabs>
          <w:tab w:val="left" w:pos="4253"/>
          <w:tab w:val="left" w:pos="4536"/>
          <w:tab w:val="left" w:pos="4678"/>
        </w:tabs>
        <w:jc w:val="both"/>
      </w:pPr>
      <w:r w:rsidRPr="001E60A2">
        <w:rPr>
          <w:b/>
          <w:bCs/>
        </w:rPr>
        <w:t>Проблема:</w:t>
      </w:r>
      <w:r w:rsidRPr="001E60A2">
        <w:t>дитина погано утримує тепло.</w:t>
      </w:r>
    </w:p>
    <w:p w:rsidR="00C6536A" w:rsidRPr="001E60A2" w:rsidRDefault="00C6536A" w:rsidP="001E60A2">
      <w:r w:rsidRPr="001E60A2">
        <w:rPr>
          <w:b/>
          <w:bCs/>
        </w:rPr>
        <w:t>Виконавець:</w:t>
      </w:r>
      <w:r w:rsidRPr="001E60A2">
        <w:t> Патронажна медсестра, медсестра стаціонару.</w:t>
      </w:r>
    </w:p>
    <w:p w:rsidR="00C6536A" w:rsidRPr="001E60A2" w:rsidRDefault="00C6536A" w:rsidP="001E60A2">
      <w:r w:rsidRPr="001E60A2">
        <w:rPr>
          <w:b/>
          <w:bCs/>
        </w:rPr>
        <w:t>Оснащення</w:t>
      </w:r>
      <w:r w:rsidRPr="001E60A2">
        <w:t>: сповивальний столик, комплект білизни, склянки з дезрозчином, з чистими та використаними серветками.</w:t>
      </w:r>
    </w:p>
    <w:p w:rsidR="00C6536A" w:rsidRPr="001E60A2" w:rsidRDefault="00C6536A" w:rsidP="001E60A2">
      <w:r w:rsidRPr="001E60A2">
        <w:rPr>
          <w:b/>
          <w:bCs/>
        </w:rPr>
        <w:t>Необхідна умова</w:t>
      </w:r>
      <w:r w:rsidRPr="001E60A2">
        <w:t>: сповивальний столик знезаражений дезрозчином після попередньої дитини.</w:t>
      </w:r>
    </w:p>
    <w:p w:rsidR="00C6536A" w:rsidRPr="001E60A2" w:rsidRDefault="00C6536A" w:rsidP="001E60A2">
      <w:r w:rsidRPr="001E60A2">
        <w:rPr>
          <w:b/>
          <w:bCs/>
        </w:rPr>
        <w:t>Місце виконання</w:t>
      </w:r>
      <w:r w:rsidRPr="001E60A2">
        <w:t>: домашні умови, лікувально-профілактичні заклади.</w:t>
      </w:r>
    </w:p>
    <w:p w:rsidR="00C6536A" w:rsidRPr="001E60A2" w:rsidRDefault="00C6536A" w:rsidP="001E60A2">
      <w:r w:rsidRPr="001E60A2">
        <w:rPr>
          <w:b/>
          <w:bCs/>
        </w:rPr>
        <w:t>Хід виконання</w:t>
      </w:r>
    </w:p>
    <w:p w:rsidR="00C6536A" w:rsidRPr="001E60A2" w:rsidRDefault="00C6536A" w:rsidP="001E60A2">
      <w:r w:rsidRPr="001E60A2">
        <w:t>1. Вимити, висушити, зігріти руки.</w:t>
      </w:r>
    </w:p>
    <w:p w:rsidR="00C6536A" w:rsidRPr="001E60A2" w:rsidRDefault="00C6536A" w:rsidP="001E60A2">
      <w:r w:rsidRPr="001E60A2">
        <w:t>2. На сповивальний столик покласти фланелеву пелюшку, на неї бавовняну, а зверху підгузок, згорнений трикутником, верхівка якого знаходиться внизу.</w:t>
      </w:r>
    </w:p>
    <w:p w:rsidR="00C6536A" w:rsidRPr="001E60A2" w:rsidRDefault="00C6536A" w:rsidP="001E60A2">
      <w:r w:rsidRPr="001E60A2">
        <w:t>3. Між бавовняною пелюшкою та підгузком покласти фланелеву пелюшку згорнену так, щоб ширина її складала 10-12см.</w:t>
      </w:r>
    </w:p>
    <w:p w:rsidR="00C6536A" w:rsidRPr="001E60A2" w:rsidRDefault="00C6536A" w:rsidP="001E60A2">
      <w:r w:rsidRPr="001E60A2">
        <w:t>4. Обережно підтримуючи голівку, візьми дитину, поклади її на сповивальний столик.</w:t>
      </w:r>
    </w:p>
    <w:p w:rsidR="00C6536A" w:rsidRPr="001E60A2" w:rsidRDefault="00C6536A" w:rsidP="001E60A2">
      <w:r w:rsidRPr="001E60A2">
        <w:t>5. Загорнути дитину в підгузок.</w:t>
      </w:r>
    </w:p>
    <w:p w:rsidR="00C6536A" w:rsidRPr="001E60A2" w:rsidRDefault="00C6536A" w:rsidP="001E60A2">
      <w:r w:rsidRPr="001E60A2">
        <w:t>6. На один кінець згорнутої фланелевої пелюшки покласти головку дитини, а другий кінець перекинути між ніжками на живіт.</w:t>
      </w:r>
    </w:p>
    <w:p w:rsidR="00C6536A" w:rsidRPr="001E60A2" w:rsidRDefault="00C6536A" w:rsidP="001E60A2">
      <w:r w:rsidRPr="001E60A2">
        <w:t>7. Загорнути дитину в бавовняну, а потім у фланелеву пелюшку.</w:t>
      </w:r>
    </w:p>
    <w:p w:rsidR="00C6536A" w:rsidRPr="001E60A2" w:rsidRDefault="00C6536A" w:rsidP="001E60A2">
      <w:r w:rsidRPr="001E60A2">
        <w:t>8. Сповиту дитину покласти у ліжко на бік без подушки, замість неї покласти пелюшку, згорнуту у 4 рази.</w:t>
      </w:r>
    </w:p>
    <w:p w:rsidR="00C6536A" w:rsidRPr="001E60A2" w:rsidRDefault="00C6536A" w:rsidP="001E60A2">
      <w:r w:rsidRPr="001E60A2">
        <w:t>9. Знезаразити сповивальний столик дезрозчином і записати у лист призначень про виконання маніпуляції.</w:t>
      </w:r>
    </w:p>
    <w:p w:rsidR="00C6536A" w:rsidRPr="001E60A2" w:rsidRDefault="00C6536A" w:rsidP="001E60A2">
      <w:r w:rsidRPr="001E60A2">
        <w:rPr>
          <w:b/>
          <w:bCs/>
        </w:rPr>
        <w:t>АЛГОРИТМ ПО ТЕХНІЦІ СПОВИВАННЯ ДИТИНИ (ЗАКРИТЕ).</w:t>
      </w:r>
    </w:p>
    <w:p w:rsidR="00C6536A" w:rsidRPr="001E60A2" w:rsidRDefault="00C6536A" w:rsidP="001E60A2">
      <w:r w:rsidRPr="001E60A2">
        <w:rPr>
          <w:b/>
          <w:bCs/>
        </w:rPr>
        <w:t>Показання:</w:t>
      </w:r>
      <w:r w:rsidRPr="001E60A2">
        <w:t>запобігання надмірній втраті тепла.</w:t>
      </w:r>
    </w:p>
    <w:p w:rsidR="00C6536A" w:rsidRPr="001E60A2" w:rsidRDefault="00C6536A" w:rsidP="001E60A2">
      <w:r w:rsidRPr="001E60A2">
        <w:rPr>
          <w:b/>
          <w:bCs/>
        </w:rPr>
        <w:t>Протипоказання:</w:t>
      </w:r>
      <w:r w:rsidRPr="001E60A2">
        <w:t>відсутні.</w:t>
      </w:r>
    </w:p>
    <w:p w:rsidR="00C6536A" w:rsidRPr="001E60A2" w:rsidRDefault="00C6536A" w:rsidP="001E60A2">
      <w:r w:rsidRPr="001E60A2">
        <w:rPr>
          <w:b/>
          <w:bCs/>
        </w:rPr>
        <w:t>Проблема:</w:t>
      </w:r>
      <w:r w:rsidRPr="001E60A2">
        <w:t>дитина погано утримує тепло.</w:t>
      </w:r>
    </w:p>
    <w:p w:rsidR="00C6536A" w:rsidRPr="001E60A2" w:rsidRDefault="00C6536A" w:rsidP="001E60A2">
      <w:r w:rsidRPr="001E60A2">
        <w:rPr>
          <w:b/>
          <w:bCs/>
        </w:rPr>
        <w:t>Виконавець:</w:t>
      </w:r>
      <w:r w:rsidRPr="001E60A2">
        <w:t> Патронажна медсестра, медсестра стаціонару.</w:t>
      </w:r>
    </w:p>
    <w:p w:rsidR="00C6536A" w:rsidRPr="001E60A2" w:rsidRDefault="00C6536A" w:rsidP="001E60A2">
      <w:r w:rsidRPr="001E60A2">
        <w:rPr>
          <w:b/>
          <w:bCs/>
        </w:rPr>
        <w:t>Оснащення</w:t>
      </w:r>
      <w:r w:rsidRPr="001E60A2">
        <w:t>: дві пелюшки, дві сорочки, шапочка, підгузок, мило, рушник.</w:t>
      </w:r>
    </w:p>
    <w:p w:rsidR="00C6536A" w:rsidRPr="001E60A2" w:rsidRDefault="00C6536A" w:rsidP="001E60A2">
      <w:r w:rsidRPr="001E60A2">
        <w:rPr>
          <w:b/>
          <w:bCs/>
        </w:rPr>
        <w:t>Необхідна умова</w:t>
      </w:r>
      <w:r w:rsidRPr="001E60A2">
        <w:t>: сповивальний столик знезаражений дезрозчином після попередньої дитини.</w:t>
      </w:r>
    </w:p>
    <w:p w:rsidR="00C6536A" w:rsidRPr="001E60A2" w:rsidRDefault="00C6536A" w:rsidP="001E60A2">
      <w:r w:rsidRPr="001E60A2">
        <w:rPr>
          <w:b/>
          <w:bCs/>
        </w:rPr>
        <w:t>Місце виконання</w:t>
      </w:r>
      <w:r w:rsidRPr="001E60A2">
        <w:t>: домашні умови, лікувально-профілактичні заклади.</w:t>
      </w:r>
    </w:p>
    <w:p w:rsidR="00C6536A" w:rsidRPr="001E60A2" w:rsidRDefault="00C6536A" w:rsidP="001E60A2">
      <w:r w:rsidRPr="001E60A2">
        <w:rPr>
          <w:b/>
          <w:bCs/>
          <w:u w:val="single"/>
        </w:rPr>
        <w:t>Хід виконання:</w:t>
      </w:r>
    </w:p>
    <w:p w:rsidR="00C6536A" w:rsidRPr="001E60A2" w:rsidRDefault="00C6536A" w:rsidP="001E60A2">
      <w:r w:rsidRPr="001E60A2">
        <w:t>1. Вимийте руки, висушіть, зігрійте.</w:t>
      </w:r>
    </w:p>
    <w:p w:rsidR="00C6536A" w:rsidRPr="001E60A2" w:rsidRDefault="00C6536A" w:rsidP="001E60A2">
      <w:r w:rsidRPr="001E60A2">
        <w:t>2. На сповивальному столику розстеліть: велику пелюшку, маленьку пелюшку, підгузок.</w:t>
      </w:r>
    </w:p>
    <w:p w:rsidR="00C6536A" w:rsidRPr="001E60A2" w:rsidRDefault="00C6536A" w:rsidP="001E60A2">
      <w:r w:rsidRPr="001E60A2">
        <w:t>3. Дитину одягнути у сорочку тоненьку - застіжка ззаду , потім теплу - застіжка спереду, на голову одягти шапочку.</w:t>
      </w:r>
    </w:p>
    <w:p w:rsidR="00C6536A" w:rsidRPr="001E60A2" w:rsidRDefault="00C6536A" w:rsidP="001E60A2">
      <w:r w:rsidRPr="001E60A2">
        <w:t>4. Дитину покласти на підгузок так, щоб основа його була на рівні попереку, нижній кут проведіть між ногами дитини, обгорніть лівим і правим краями стегна, сорочку зверху підгузка, підверніть.</w:t>
      </w:r>
    </w:p>
    <w:p w:rsidR="00C6536A" w:rsidRPr="001E60A2" w:rsidRDefault="00C6536A" w:rsidP="001E60A2">
      <w:r w:rsidRPr="001E60A2">
        <w:t>5. Сповивати дитину у бавовняну пелюшку з ручками та ніжками, потім у фланелеву.</w:t>
      </w:r>
    </w:p>
    <w:p w:rsidR="00C6536A" w:rsidRPr="001E60A2" w:rsidRDefault="00C6536A" w:rsidP="001E60A2">
      <w:r w:rsidRPr="001E60A2">
        <w:t>6. Сповиту дитину покласти у ліжко на бік без подушки, замість неї покласти пелюшку, згорнуту у 4 рази.</w:t>
      </w:r>
    </w:p>
    <w:p w:rsidR="00C6536A" w:rsidRPr="001E60A2" w:rsidRDefault="00C6536A" w:rsidP="001E60A2">
      <w:r w:rsidRPr="001E60A2">
        <w:t>7. Знезаразити сповивальний столик дезрозчином і записати у лист призначень про виконання маніпуляції.</w:t>
      </w:r>
    </w:p>
    <w:p w:rsidR="00C6536A" w:rsidRPr="001E60A2" w:rsidRDefault="00C6536A" w:rsidP="001E60A2">
      <w:r w:rsidRPr="001E60A2">
        <w:rPr>
          <w:b/>
          <w:bCs/>
        </w:rPr>
        <w:t>Вільне сповивання</w:t>
      </w:r>
    </w:p>
    <w:p w:rsidR="00C6536A" w:rsidRPr="001E60A2" w:rsidRDefault="00C6536A" w:rsidP="001E60A2">
      <w:r w:rsidRPr="001E60A2">
        <w:rPr>
          <w:b/>
          <w:bCs/>
        </w:rPr>
        <w:t>Показання:</w:t>
      </w:r>
      <w:r w:rsidRPr="001E60A2">
        <w:t>запобігання надмірній втраті тепла.</w:t>
      </w:r>
    </w:p>
    <w:p w:rsidR="00C6536A" w:rsidRPr="001E60A2" w:rsidRDefault="00C6536A" w:rsidP="001E60A2">
      <w:r w:rsidRPr="001E60A2">
        <w:rPr>
          <w:b/>
          <w:bCs/>
        </w:rPr>
        <w:t>Протипоказання:</w:t>
      </w:r>
      <w:r w:rsidRPr="001E60A2">
        <w:t>відсутні.</w:t>
      </w:r>
    </w:p>
    <w:p w:rsidR="00C6536A" w:rsidRPr="001E60A2" w:rsidRDefault="00C6536A" w:rsidP="001E60A2">
      <w:r w:rsidRPr="001E60A2">
        <w:rPr>
          <w:b/>
          <w:bCs/>
        </w:rPr>
        <w:t>Проблема:</w:t>
      </w:r>
      <w:r w:rsidRPr="001E60A2">
        <w:t>дитина погано утримує тепло.</w:t>
      </w:r>
    </w:p>
    <w:p w:rsidR="00C6536A" w:rsidRPr="001E60A2" w:rsidRDefault="00C6536A" w:rsidP="001E60A2">
      <w:r w:rsidRPr="001E60A2">
        <w:rPr>
          <w:b/>
          <w:bCs/>
        </w:rPr>
        <w:t>Виконавець:</w:t>
      </w:r>
      <w:r w:rsidRPr="001E60A2">
        <w:t> Патронажна медсестра, медсестра стаціонару.</w:t>
      </w:r>
    </w:p>
    <w:p w:rsidR="00C6536A" w:rsidRPr="001E60A2" w:rsidRDefault="00C6536A" w:rsidP="001E60A2">
      <w:r w:rsidRPr="001E60A2">
        <w:rPr>
          <w:b/>
          <w:bCs/>
        </w:rPr>
        <w:t>Оснащення</w:t>
      </w:r>
      <w:r w:rsidRPr="001E60A2">
        <w:t>: дві пелюшки, дві сорочки, одна з яких з закритими ручками, шапочка, підгузок, мило, рушник, дезрозчин.</w:t>
      </w:r>
    </w:p>
    <w:p w:rsidR="00C6536A" w:rsidRPr="001E60A2" w:rsidRDefault="00C6536A" w:rsidP="001E60A2">
      <w:r w:rsidRPr="001E60A2">
        <w:rPr>
          <w:b/>
          <w:bCs/>
        </w:rPr>
        <w:t>Необхідна умова</w:t>
      </w:r>
      <w:r w:rsidRPr="001E60A2">
        <w:t>: сповивальний столик знезаражений дезрозчином після попередньої дитини.</w:t>
      </w:r>
    </w:p>
    <w:p w:rsidR="00C6536A" w:rsidRPr="001E60A2" w:rsidRDefault="00C6536A" w:rsidP="001E60A2">
      <w:r w:rsidRPr="001E60A2">
        <w:rPr>
          <w:b/>
          <w:bCs/>
        </w:rPr>
        <w:t>Місце виконання</w:t>
      </w:r>
      <w:r w:rsidRPr="001E60A2">
        <w:t>: домашні умови, лікувально-профілактичні заклади.</w:t>
      </w:r>
    </w:p>
    <w:p w:rsidR="00C6536A" w:rsidRPr="001E60A2" w:rsidRDefault="00C6536A" w:rsidP="001E60A2">
      <w:r w:rsidRPr="001E60A2">
        <w:rPr>
          <w:b/>
          <w:bCs/>
          <w:u w:val="single"/>
        </w:rPr>
        <w:t>Хід виконання:</w:t>
      </w:r>
    </w:p>
    <w:p w:rsidR="00C6536A" w:rsidRPr="001E60A2" w:rsidRDefault="00C6536A" w:rsidP="001E60A2">
      <w:r w:rsidRPr="001E60A2">
        <w:t>1. Вимийте руки, висушіть, зігрійте.</w:t>
      </w:r>
    </w:p>
    <w:p w:rsidR="00C6536A" w:rsidRPr="001E60A2" w:rsidRDefault="00C6536A" w:rsidP="001E60A2">
      <w:r w:rsidRPr="001E60A2">
        <w:t>2. На сповивальному столику розстеліть: велику пелюшку, маленьку пелюшку, підгузок.</w:t>
      </w:r>
    </w:p>
    <w:p w:rsidR="00C6536A" w:rsidRPr="001E60A2" w:rsidRDefault="00C6536A" w:rsidP="001E60A2">
      <w:r w:rsidRPr="001E60A2">
        <w:t>3. Дитину одягнути у сорочку тоненьку - застіжка ззаду , потім теплу, з закритими ручками - застіжка спереду, на голову одягти шапочку.</w:t>
      </w:r>
    </w:p>
    <w:p w:rsidR="00C6536A" w:rsidRPr="001E60A2" w:rsidRDefault="00C6536A" w:rsidP="001E60A2">
      <w:r w:rsidRPr="001E60A2">
        <w:t>4. Дитину покласти на підгузок так, щоб основа його була на рівні попереку, нижній кут проведіть між ногами дитини, обгорніть лівим і правим краями стегна, сорочку зверху підгузка, підвернути.</w:t>
      </w:r>
    </w:p>
    <w:p w:rsidR="00C6536A" w:rsidRPr="001E60A2" w:rsidRDefault="00C6536A" w:rsidP="001E60A2">
      <w:r w:rsidRPr="001E60A2">
        <w:t>5. Сповивати нижню частину дитини у бавовняну пелюшку, ручки знаходяться поверх пелюшки, потім у фланелеву.</w:t>
      </w:r>
    </w:p>
    <w:p w:rsidR="00C6536A" w:rsidRPr="001E60A2" w:rsidRDefault="00C6536A" w:rsidP="001E60A2">
      <w:r w:rsidRPr="001E60A2">
        <w:t>6. Сповиту дитину покласти у ліжко на бік без подушки, замість неї покласти пелюшку, згорнуту у 4 рази.</w:t>
      </w:r>
    </w:p>
    <w:p w:rsidR="00C6536A" w:rsidRPr="001E60A2" w:rsidRDefault="00C6536A" w:rsidP="001E60A2">
      <w:r w:rsidRPr="001E60A2">
        <w:t>7. Знезаразити сповивальний столик дезрозчином і записати у лист призначень про виконання маніпуляції.</w:t>
      </w:r>
    </w:p>
    <w:p w:rsidR="00C6536A" w:rsidRDefault="00C6536A">
      <w:r>
        <w:t>Додаток №2</w:t>
      </w:r>
    </w:p>
    <w:p w:rsidR="00C6536A" w:rsidRPr="001E60A2" w:rsidRDefault="00C6536A" w:rsidP="001E60A2">
      <w:pPr>
        <w:rPr>
          <w:b/>
          <w:bCs/>
          <w:i/>
          <w:iCs/>
        </w:rPr>
      </w:pPr>
      <w:r w:rsidRPr="001E60A2">
        <w:rPr>
          <w:b/>
          <w:bCs/>
          <w:i/>
          <w:iCs/>
        </w:rPr>
        <w:t>Використання підкладних суден і сечоприймачів</w:t>
      </w:r>
    </w:p>
    <w:p w:rsidR="00C6536A" w:rsidRPr="001E60A2" w:rsidRDefault="00C6536A" w:rsidP="001E60A2">
      <w:r w:rsidRPr="001E60A2">
        <w:rPr>
          <w:i/>
          <w:iCs/>
        </w:rPr>
        <w:t>Навчальна мета</w:t>
      </w:r>
      <w:r w:rsidRPr="001E60A2">
        <w:t>: уміти підставити судно тяжкохворому; подати тяжкохворому сечоприймач; здійснити туалет промежини і ділянки відхідника; продезінфікувати судно та сечоприймач.</w:t>
      </w:r>
    </w:p>
    <w:p w:rsidR="00C6536A" w:rsidRPr="001E60A2" w:rsidRDefault="00C6536A" w:rsidP="001E60A2">
      <w:r w:rsidRPr="001E60A2">
        <w:rPr>
          <w:i/>
          <w:iCs/>
        </w:rPr>
        <w:t>Виховна мета</w:t>
      </w:r>
      <w:r w:rsidRPr="001E60A2">
        <w:t>: усвідомити необхідність відгородження тяжкохворого ширмою під час акту дефекації, оскільки це психологічно позитивно впливає як на тяжкохворого, так і на інших хворих у палаті.</w:t>
      </w:r>
    </w:p>
    <w:p w:rsidR="00C6536A" w:rsidRPr="001E60A2" w:rsidRDefault="00C6536A" w:rsidP="001E60A2">
      <w:r w:rsidRPr="001E60A2">
        <w:rPr>
          <w:i/>
          <w:iCs/>
        </w:rPr>
        <w:t>Початковий рівень знань</w:t>
      </w:r>
      <w:r w:rsidRPr="001E60A2">
        <w:t>: знати види суден та їх форми.</w:t>
      </w:r>
    </w:p>
    <w:p w:rsidR="00C6536A" w:rsidRPr="001E60A2" w:rsidRDefault="00C6536A" w:rsidP="001E60A2">
      <w:r w:rsidRPr="001E60A2">
        <w:rPr>
          <w:i/>
          <w:iCs/>
        </w:rPr>
        <w:t>Оснащення</w:t>
      </w:r>
      <w:r w:rsidRPr="001E60A2">
        <w:t>:</w:t>
      </w:r>
    </w:p>
    <w:p w:rsidR="00C6536A" w:rsidRPr="001E60A2" w:rsidRDefault="00C6536A" w:rsidP="001E60A2">
      <w:r w:rsidRPr="001E60A2">
        <w:t>1) судно;</w:t>
      </w:r>
    </w:p>
    <w:p w:rsidR="00C6536A" w:rsidRPr="001E60A2" w:rsidRDefault="00C6536A" w:rsidP="001E60A2">
      <w:r w:rsidRPr="001E60A2">
        <w:t>2) сечоприймач;</w:t>
      </w:r>
    </w:p>
    <w:p w:rsidR="00C6536A" w:rsidRPr="001E60A2" w:rsidRDefault="00C6536A" w:rsidP="001E60A2">
      <w:r w:rsidRPr="001E60A2">
        <w:t>3) клейонка;</w:t>
      </w:r>
    </w:p>
    <w:p w:rsidR="00C6536A" w:rsidRPr="001E60A2" w:rsidRDefault="00C6536A" w:rsidP="001E60A2">
      <w:r w:rsidRPr="001E60A2">
        <w:t>4) туалетний папір;</w:t>
      </w:r>
    </w:p>
    <w:p w:rsidR="00C6536A" w:rsidRPr="001E60A2" w:rsidRDefault="00C6536A" w:rsidP="001E60A2">
      <w:r w:rsidRPr="001E60A2">
        <w:t>5) блідо-рожевий розчин калію перманганату;</w:t>
      </w:r>
    </w:p>
    <w:p w:rsidR="00C6536A" w:rsidRPr="001E60A2" w:rsidRDefault="00C6536A" w:rsidP="001E60A2">
      <w:r w:rsidRPr="001E60A2">
        <w:t>6) корнцанг;</w:t>
      </w:r>
    </w:p>
    <w:p w:rsidR="00C6536A" w:rsidRPr="001E60A2" w:rsidRDefault="00C6536A" w:rsidP="001E60A2">
      <w:r w:rsidRPr="001E60A2">
        <w:t>7) ватні або марлеві тампони, гумові рукавички.</w:t>
      </w:r>
    </w:p>
    <w:p w:rsidR="00C6536A" w:rsidRPr="001E60A2" w:rsidRDefault="00C6536A" w:rsidP="001E60A2">
      <w:r w:rsidRPr="001E60A2">
        <w:rPr>
          <w:i/>
          <w:iCs/>
        </w:rPr>
        <w:t>Види суден та їх форми</w:t>
      </w:r>
      <w:r w:rsidRPr="001E60A2">
        <w:t>. Підкладні судна бувають емальовані, гумові, фаянсові та пластмасові. Вони повинні бути видовженої або круглої форми й мати кришки. Гумові судна використовують для ослаблених хворих, а також за наявності пролежнів, у разі неутримання калу й сечі. Для надування такого судна використовують компресор. Якщо гумове судно знаходиться під хворим постійно, то його покривають пелюшкою і потім підкладають під хворого. На одного тяжкохворого потрібно мати 2 — 3 гумових судна.</w:t>
      </w:r>
    </w:p>
    <w:p w:rsidR="00C6536A" w:rsidRPr="001E60A2" w:rsidRDefault="00C6536A" w:rsidP="001E60A2">
      <w:r w:rsidRPr="001E60A2">
        <w:rPr>
          <w:b/>
          <w:bCs/>
          <w:i/>
          <w:iCs/>
        </w:rPr>
        <w:t>Послідовність дій під час виконання процедури</w:t>
      </w:r>
    </w:p>
    <w:p w:rsidR="00C6536A" w:rsidRPr="001E60A2" w:rsidRDefault="00C6536A" w:rsidP="001E60A2">
      <w:r w:rsidRPr="001E60A2">
        <w:rPr>
          <w:i/>
          <w:iCs/>
        </w:rPr>
        <w:t>Подача судна тяжкохворому</w:t>
      </w:r>
    </w:p>
    <w:p w:rsidR="00C6536A" w:rsidRPr="001E60A2" w:rsidRDefault="00C6536A" w:rsidP="001E60A2">
      <w:r w:rsidRPr="001E60A2">
        <w:t>1. Надягніть гумові рукавички, судно ополосніть теплою водою для того, щоб воно прогрілося.</w:t>
      </w:r>
    </w:p>
    <w:p w:rsidR="00C6536A" w:rsidRPr="001E60A2" w:rsidRDefault="00C6536A" w:rsidP="001E60A2">
      <w:r w:rsidRPr="001E60A2">
        <w:t>2. Попросіть хворого підняти таз і постеліть клейонку.</w:t>
      </w:r>
    </w:p>
    <w:p w:rsidR="00C6536A" w:rsidRPr="001E60A2" w:rsidRDefault="00C6536A" w:rsidP="001E60A2">
      <w:r w:rsidRPr="001E60A2">
        <w:t>3. Якщо тяжкохворий дуже ослаблений, то підведіть одну руку під крижі й допоможіть йому підняти таз.</w:t>
      </w:r>
    </w:p>
    <w:p w:rsidR="00C6536A" w:rsidRPr="001E60A2" w:rsidRDefault="00C6536A" w:rsidP="001E60A2">
      <w:r w:rsidRPr="001E60A2">
        <w:t>4. Другою рукою підставте судно під сідниці так, щоб промежина знаходилася над великим отвором, а трубка була повернута в бік колін.</w:t>
      </w:r>
    </w:p>
    <w:p w:rsidR="00C6536A" w:rsidRPr="001E60A2" w:rsidRDefault="00C6536A" w:rsidP="001E60A2">
      <w:r w:rsidRPr="001E60A2">
        <w:t>5. Прикрийте хворого ковдрою й залиште його на деякий час одного.</w:t>
      </w:r>
    </w:p>
    <w:p w:rsidR="00C6536A" w:rsidRPr="001E60A2" w:rsidRDefault="00C6536A" w:rsidP="001E60A2">
      <w:r w:rsidRPr="001E60A2">
        <w:t>6. Після випорожнення судно з-під хворого обережно вийміть, щоб не розхлюпати вміст, накрийте кришкою і винесіть у туалет.</w:t>
      </w:r>
    </w:p>
    <w:p w:rsidR="00C6536A" w:rsidRPr="001E60A2" w:rsidRDefault="00C6536A" w:rsidP="001E60A2">
      <w:r w:rsidRPr="001E60A2">
        <w:t>7. Вилийте вміст судна в унітаз, ополосніть його водою.</w:t>
      </w:r>
    </w:p>
    <w:p w:rsidR="00C6536A" w:rsidRPr="001E60A2" w:rsidRDefault="00C6536A" w:rsidP="001E60A2">
      <w:r w:rsidRPr="001E60A2">
        <w:t>8. Підмийте хворого, висушіть промежину, приберіть клейонку.</w:t>
      </w:r>
    </w:p>
    <w:p w:rsidR="00C6536A" w:rsidRPr="001E60A2" w:rsidRDefault="00C6536A" w:rsidP="001E60A2">
      <w:r w:rsidRPr="001E60A2">
        <w:t>9. Продезінфікуйте гумові рукавички. Вимийте руки з милом, висушіть їх.</w:t>
      </w:r>
    </w:p>
    <w:p w:rsidR="00C6536A" w:rsidRPr="001E60A2" w:rsidRDefault="00C6536A" w:rsidP="001E60A2">
      <w:r w:rsidRPr="001E60A2">
        <w:rPr>
          <w:b/>
          <w:bCs/>
        </w:rPr>
        <w:t>Запам´ятайте!</w:t>
      </w:r>
      <w:r w:rsidRPr="001E60A2">
        <w:t> Грубе подавання та виймання судна сприяє швидкому виникненню пролежнів.</w:t>
      </w:r>
    </w:p>
    <w:p w:rsidR="00C6536A" w:rsidRDefault="00C6536A">
      <w:r>
        <w:t>Додаток № 3</w:t>
      </w:r>
    </w:p>
    <w:p w:rsidR="00C6536A" w:rsidRPr="00A128A3" w:rsidRDefault="00C6536A" w:rsidP="00A128A3">
      <w:r>
        <w:rPr>
          <w:b/>
          <w:bCs/>
        </w:rPr>
        <w:t>П</w:t>
      </w:r>
      <w:r w:rsidRPr="00A128A3">
        <w:rPr>
          <w:b/>
          <w:bCs/>
        </w:rPr>
        <w:t>ІДГОТОВКА ХВОРОГО ТА АСИСТУВАННЯ ПІД ЧАС ПУНКЦІЇ ПЛЕВРАЛЬНОЇ ПОРОЖНИНИ</w:t>
      </w:r>
    </w:p>
    <w:p w:rsidR="00C6536A" w:rsidRPr="00A128A3" w:rsidRDefault="00C6536A" w:rsidP="00A128A3">
      <w:r w:rsidRPr="00A128A3">
        <w:t> </w:t>
      </w:r>
    </w:p>
    <w:p w:rsidR="00C6536A" w:rsidRPr="00A128A3" w:rsidRDefault="00C6536A" w:rsidP="00A128A3">
      <w:r w:rsidRPr="00A128A3">
        <w:t>Показання:       </w:t>
      </w:r>
    </w:p>
    <w:p w:rsidR="00C6536A" w:rsidRPr="00A128A3" w:rsidRDefault="00C6536A" w:rsidP="00A128A3">
      <w:r w:rsidRPr="00A128A3">
        <w:t>-         ексудативний    плеврит;  </w:t>
      </w:r>
    </w:p>
    <w:p w:rsidR="00C6536A" w:rsidRPr="00A128A3" w:rsidRDefault="00C6536A" w:rsidP="00A128A3">
      <w:r w:rsidRPr="00A128A3">
        <w:t>-         травматичний   гемоторакс;</w:t>
      </w:r>
    </w:p>
    <w:p w:rsidR="00C6536A" w:rsidRPr="00A128A3" w:rsidRDefault="00C6536A" w:rsidP="00A128A3">
      <w:r w:rsidRPr="00A128A3">
        <w:t>-         пневмоторакс;</w:t>
      </w:r>
    </w:p>
    <w:p w:rsidR="00C6536A" w:rsidRPr="00A128A3" w:rsidRDefault="00C6536A" w:rsidP="00A128A3">
      <w:r w:rsidRPr="00A128A3">
        <w:t>-         підозр</w:t>
      </w:r>
      <w:r w:rsidRPr="00A128A3">
        <w:rPr>
          <w:lang w:val="ru-RU"/>
        </w:rPr>
        <w:t>а</w:t>
      </w:r>
      <w:r w:rsidRPr="00A128A3">
        <w:t> на наявність рідини у плевральній порожнині</w:t>
      </w:r>
      <w:r w:rsidRPr="00A128A3">
        <w:rPr>
          <w:lang w:val="ru-RU"/>
        </w:rPr>
        <w:t> онкогенного </w:t>
      </w:r>
      <w:r w:rsidRPr="00A128A3">
        <w:t>походження</w:t>
      </w:r>
      <w:r w:rsidRPr="00A128A3">
        <w:rPr>
          <w:lang w:val="ru-RU"/>
        </w:rPr>
        <w:t>.</w:t>
      </w:r>
    </w:p>
    <w:p w:rsidR="00C6536A" w:rsidRPr="00A128A3" w:rsidRDefault="00C6536A" w:rsidP="00A128A3">
      <w:r w:rsidRPr="00A128A3">
        <w:t> </w:t>
      </w:r>
    </w:p>
    <w:p w:rsidR="00C6536A" w:rsidRPr="00A128A3" w:rsidRDefault="00C6536A" w:rsidP="00A128A3">
      <w:r w:rsidRPr="00A128A3">
        <w:t>Протипоказання:</w:t>
      </w:r>
    </w:p>
    <w:p w:rsidR="00C6536A" w:rsidRPr="00A128A3" w:rsidRDefault="00C6536A" w:rsidP="00A128A3">
      <w:r w:rsidRPr="00A128A3">
        <w:t>-         підвищена кровоточивість судин;</w:t>
      </w:r>
    </w:p>
    <w:p w:rsidR="00C6536A" w:rsidRPr="00A128A3" w:rsidRDefault="00C6536A" w:rsidP="00A128A3">
      <w:r w:rsidRPr="00A128A3">
        <w:t>-         ураження шкіри в ділянці проведення процедури (оперізуючий лишай, піодермія).</w:t>
      </w:r>
    </w:p>
    <w:p w:rsidR="00C6536A" w:rsidRPr="00A128A3" w:rsidRDefault="00C6536A" w:rsidP="00A128A3">
      <w:r w:rsidRPr="00A128A3">
        <w:t> </w:t>
      </w:r>
    </w:p>
    <w:tbl>
      <w:tblPr>
        <w:tblW w:w="5000" w:type="pct"/>
        <w:jc w:val="center"/>
        <w:tblCellMar>
          <w:left w:w="0" w:type="dxa"/>
          <w:right w:w="0" w:type="dxa"/>
        </w:tblCellMar>
        <w:tblLook w:val="00A0"/>
      </w:tblPr>
      <w:tblGrid>
        <w:gridCol w:w="7268"/>
        <w:gridCol w:w="2303"/>
      </w:tblGrid>
      <w:tr w:rsidR="00C6536A" w:rsidRPr="00A128A3" w:rsidTr="00A128A3">
        <w:trPr>
          <w:jc w:val="center"/>
        </w:trPr>
        <w:tc>
          <w:tcPr>
            <w:tcW w:w="379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6536A" w:rsidRPr="00A128A3" w:rsidRDefault="00C6536A" w:rsidP="00A128A3">
            <w:r w:rsidRPr="00A128A3">
              <w:t>Послідовність лій</w:t>
            </w:r>
          </w:p>
        </w:tc>
        <w:tc>
          <w:tcPr>
            <w:tcW w:w="120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6536A" w:rsidRPr="00A128A3" w:rsidRDefault="00C6536A" w:rsidP="00A128A3">
            <w:r w:rsidRPr="00A128A3">
              <w:t>Обґрунтування</w:t>
            </w:r>
          </w:p>
        </w:tc>
      </w:tr>
      <w:tr w:rsidR="00C6536A" w:rsidRPr="00A128A3" w:rsidTr="00A128A3">
        <w:trPr>
          <w:jc w:val="center"/>
        </w:trPr>
        <w:tc>
          <w:tcPr>
            <w:tcW w:w="3797"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6536A" w:rsidRPr="00A128A3" w:rsidRDefault="00C6536A" w:rsidP="00A128A3">
            <w:r w:rsidRPr="00A128A3">
              <w:t>Обладнання</w:t>
            </w:r>
          </w:p>
          <w:p w:rsidR="00C6536A" w:rsidRPr="00A128A3" w:rsidRDefault="00C6536A" w:rsidP="00A128A3">
            <w:r w:rsidRPr="00A128A3">
              <w:t>Стерильні: 2 лотки, голка завдовжки 10 см, гумова трубка, затискач, шприц Жане (або апарат Боброва, електровідсмоктувач, сфігмоманометр, фонендоскоп), шприци місткістю 5, 10 і 20 мл з голками, ватні кульки, марлеві серветки; пе</w:t>
            </w:r>
            <w:r w:rsidRPr="00A128A3">
              <w:softHyphen/>
              <w:t>люшка, рідке мило, одноразовий рушник, гумові рукавички, пінцет, 0,5 % розчин новокаїну, 0,5 % спиртовий розчин хлоргексидину біглюконату, йодонат, кордіамін, 70 % розчин етилового спирту, посуд для плевральної рідини, штатив із пробірками, липкий пластир, рентгенограма грудної клітки, каталка, посуд з одним із дезін</w:t>
            </w:r>
            <w:r w:rsidRPr="00A128A3">
              <w:softHyphen/>
              <w:t>фекційних розчинів: 0,2 % розчин хлорантоїну; 0,2 % розчин дезактину, дистильована вода</w:t>
            </w:r>
          </w:p>
        </w:tc>
        <w:tc>
          <w:tcPr>
            <w:tcW w:w="1203" w:type="pct"/>
            <w:tcBorders>
              <w:top w:val="nil"/>
              <w:left w:val="nil"/>
              <w:bottom w:val="single" w:sz="8" w:space="0" w:color="auto"/>
              <w:right w:val="single" w:sz="8" w:space="0" w:color="auto"/>
            </w:tcBorders>
            <w:tcMar>
              <w:top w:w="0" w:type="dxa"/>
              <w:left w:w="108" w:type="dxa"/>
              <w:bottom w:w="0" w:type="dxa"/>
              <w:right w:w="108" w:type="dxa"/>
            </w:tcMar>
          </w:tcPr>
          <w:p w:rsidR="00C6536A" w:rsidRPr="00A128A3" w:rsidRDefault="00C6536A" w:rsidP="00A128A3">
            <w:r w:rsidRPr="00A128A3">
              <w:t> </w:t>
            </w:r>
          </w:p>
        </w:tc>
      </w:tr>
      <w:tr w:rsidR="00C6536A" w:rsidRPr="00A128A3" w:rsidTr="00A128A3">
        <w:trPr>
          <w:jc w:val="center"/>
        </w:trPr>
        <w:tc>
          <w:tcPr>
            <w:tcW w:w="3797"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6536A" w:rsidRPr="00A128A3" w:rsidRDefault="00C6536A" w:rsidP="00A128A3">
            <w:r w:rsidRPr="00A128A3">
              <w:t>Місце пункції</w:t>
            </w:r>
          </w:p>
          <w:p w:rsidR="00C6536A" w:rsidRPr="00A128A3" w:rsidRDefault="00C6536A" w:rsidP="00A128A3">
            <w:r w:rsidRPr="00A128A3">
              <w:t>Залежить від розташування випоту в плевраль</w:t>
            </w:r>
            <w:r w:rsidRPr="00A128A3">
              <w:softHyphen/>
              <w:t>ній порожнині, що контролюється даними фізикальних і рентгенологічних досліджень</w:t>
            </w:r>
          </w:p>
        </w:tc>
        <w:tc>
          <w:tcPr>
            <w:tcW w:w="1203" w:type="pct"/>
            <w:tcBorders>
              <w:top w:val="nil"/>
              <w:left w:val="nil"/>
              <w:bottom w:val="single" w:sz="8" w:space="0" w:color="auto"/>
              <w:right w:val="single" w:sz="8" w:space="0" w:color="auto"/>
            </w:tcBorders>
            <w:tcMar>
              <w:top w:w="0" w:type="dxa"/>
              <w:left w:w="108" w:type="dxa"/>
              <w:bottom w:w="0" w:type="dxa"/>
              <w:right w:w="108" w:type="dxa"/>
            </w:tcMar>
          </w:tcPr>
          <w:p w:rsidR="00C6536A" w:rsidRPr="00A128A3" w:rsidRDefault="00C6536A" w:rsidP="00A128A3">
            <w:r w:rsidRPr="00A128A3">
              <w:t> </w:t>
            </w:r>
          </w:p>
        </w:tc>
      </w:tr>
      <w:tr w:rsidR="00C6536A" w:rsidRPr="00A128A3" w:rsidTr="00A128A3">
        <w:trPr>
          <w:jc w:val="center"/>
        </w:trPr>
        <w:tc>
          <w:tcPr>
            <w:tcW w:w="3797"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6536A" w:rsidRPr="00A128A3" w:rsidRDefault="00C6536A" w:rsidP="00A128A3">
            <w:r w:rsidRPr="00A128A3">
              <w:t>Підготовка медичної сестри до роботи.</w:t>
            </w:r>
          </w:p>
          <w:p w:rsidR="00C6536A" w:rsidRPr="00A128A3" w:rsidRDefault="00C6536A" w:rsidP="00A128A3">
            <w:r w:rsidRPr="00A128A3">
              <w:t>Написати направлення до лабораторії</w:t>
            </w:r>
          </w:p>
        </w:tc>
        <w:tc>
          <w:tcPr>
            <w:tcW w:w="1203" w:type="pct"/>
            <w:tcBorders>
              <w:top w:val="nil"/>
              <w:left w:val="nil"/>
              <w:bottom w:val="single" w:sz="8" w:space="0" w:color="auto"/>
              <w:right w:val="single" w:sz="8" w:space="0" w:color="auto"/>
            </w:tcBorders>
            <w:tcMar>
              <w:top w:w="0" w:type="dxa"/>
              <w:left w:w="108" w:type="dxa"/>
              <w:bottom w:w="0" w:type="dxa"/>
              <w:right w:w="108" w:type="dxa"/>
            </w:tcMar>
            <w:vAlign w:val="bottom"/>
          </w:tcPr>
          <w:p w:rsidR="00C6536A" w:rsidRPr="00A128A3" w:rsidRDefault="00C6536A" w:rsidP="00A128A3">
            <w:r w:rsidRPr="00A128A3">
              <w:t>Забезпечення віро</w:t>
            </w:r>
            <w:r w:rsidRPr="00A128A3">
              <w:softHyphen/>
              <w:t>гід-ності даних па</w:t>
            </w:r>
            <w:r w:rsidRPr="00A128A3">
              <w:softHyphen/>
              <w:t>цієнта</w:t>
            </w:r>
          </w:p>
        </w:tc>
      </w:tr>
      <w:tr w:rsidR="00C6536A" w:rsidRPr="00A128A3" w:rsidTr="00A128A3">
        <w:trPr>
          <w:jc w:val="center"/>
        </w:trPr>
        <w:tc>
          <w:tcPr>
            <w:tcW w:w="3797"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6536A" w:rsidRPr="00A128A3" w:rsidRDefault="00C6536A" w:rsidP="00A128A3">
            <w:r w:rsidRPr="00A128A3">
              <w:t>Помити руки милом, висушити рушником.</w:t>
            </w:r>
          </w:p>
          <w:p w:rsidR="00C6536A" w:rsidRPr="00A128A3" w:rsidRDefault="00C6536A" w:rsidP="00A128A3">
            <w:r w:rsidRPr="00A128A3">
              <w:t>На</w:t>
            </w:r>
            <w:r w:rsidRPr="00A128A3">
              <w:softHyphen/>
              <w:t>дягнути стерильні гумові рукавички.</w:t>
            </w:r>
          </w:p>
        </w:tc>
        <w:tc>
          <w:tcPr>
            <w:tcW w:w="1203" w:type="pct"/>
            <w:tcBorders>
              <w:top w:val="nil"/>
              <w:left w:val="nil"/>
              <w:bottom w:val="single" w:sz="8" w:space="0" w:color="auto"/>
              <w:right w:val="single" w:sz="8" w:space="0" w:color="auto"/>
            </w:tcBorders>
            <w:tcMar>
              <w:top w:w="0" w:type="dxa"/>
              <w:left w:w="108" w:type="dxa"/>
              <w:bottom w:w="0" w:type="dxa"/>
              <w:right w:w="108" w:type="dxa"/>
            </w:tcMar>
          </w:tcPr>
          <w:p w:rsidR="00C6536A" w:rsidRPr="00A128A3" w:rsidRDefault="00C6536A" w:rsidP="00A128A3">
            <w:r w:rsidRPr="00A128A3">
              <w:t>Дотримання правил асептики</w:t>
            </w:r>
          </w:p>
        </w:tc>
      </w:tr>
      <w:tr w:rsidR="00C6536A" w:rsidRPr="00A128A3" w:rsidTr="00A128A3">
        <w:trPr>
          <w:jc w:val="center"/>
        </w:trPr>
        <w:tc>
          <w:tcPr>
            <w:tcW w:w="3797"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6536A" w:rsidRPr="00A128A3" w:rsidRDefault="00C6536A" w:rsidP="00A128A3">
            <w:r w:rsidRPr="00A128A3">
              <w:t>Набрати в один шприц 10 мл 0,5 % розчину новокаїну, в інший — 2 мл розчину кордіаміну. На стерильний лоток покласти пінцетом голку для пункції, гумову трубку з канюлею, затискач, шприц Жане. На другий лоток покласти мар</w:t>
            </w:r>
            <w:r w:rsidRPr="00A128A3">
              <w:softHyphen/>
              <w:t>леві серветки, ватні кульки, шприци з ліками</w:t>
            </w:r>
          </w:p>
        </w:tc>
        <w:tc>
          <w:tcPr>
            <w:tcW w:w="1203" w:type="pct"/>
            <w:tcBorders>
              <w:top w:val="nil"/>
              <w:left w:val="nil"/>
              <w:bottom w:val="single" w:sz="8" w:space="0" w:color="auto"/>
              <w:right w:val="single" w:sz="8" w:space="0" w:color="auto"/>
            </w:tcBorders>
            <w:tcMar>
              <w:top w:w="0" w:type="dxa"/>
              <w:left w:w="108" w:type="dxa"/>
              <w:bottom w:w="0" w:type="dxa"/>
              <w:right w:w="108" w:type="dxa"/>
            </w:tcMar>
          </w:tcPr>
          <w:p w:rsidR="00C6536A" w:rsidRPr="00A128A3" w:rsidRDefault="00C6536A" w:rsidP="00A128A3">
            <w:r w:rsidRPr="00A128A3">
              <w:t> </w:t>
            </w:r>
          </w:p>
        </w:tc>
      </w:tr>
      <w:tr w:rsidR="00C6536A" w:rsidRPr="00A128A3" w:rsidTr="00A128A3">
        <w:trPr>
          <w:jc w:val="center"/>
        </w:trPr>
        <w:tc>
          <w:tcPr>
            <w:tcW w:w="3797"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6536A" w:rsidRPr="00A128A3" w:rsidRDefault="00C6536A" w:rsidP="00A128A3">
            <w:r w:rsidRPr="00A128A3">
              <w:t>На робочий стіл викласти 70 % розчин етилово</w:t>
            </w:r>
            <w:r w:rsidRPr="00A128A3">
              <w:softHyphen/>
              <w:t>го спирту, йодонат, 0,5 % спиртовий розчин хлоргексидину біглюконату, липкий пластир, шта</w:t>
            </w:r>
            <w:r w:rsidRPr="00A128A3">
              <w:softHyphen/>
              <w:t>тив із пробірками</w:t>
            </w:r>
          </w:p>
        </w:tc>
        <w:tc>
          <w:tcPr>
            <w:tcW w:w="1203" w:type="pct"/>
            <w:tcBorders>
              <w:top w:val="nil"/>
              <w:left w:val="nil"/>
              <w:bottom w:val="single" w:sz="8" w:space="0" w:color="auto"/>
              <w:right w:val="single" w:sz="8" w:space="0" w:color="auto"/>
            </w:tcBorders>
            <w:tcMar>
              <w:top w:w="0" w:type="dxa"/>
              <w:left w:w="108" w:type="dxa"/>
              <w:bottom w:w="0" w:type="dxa"/>
              <w:right w:w="108" w:type="dxa"/>
            </w:tcMar>
          </w:tcPr>
          <w:p w:rsidR="00C6536A" w:rsidRPr="00A128A3" w:rsidRDefault="00C6536A" w:rsidP="00A128A3">
            <w:r w:rsidRPr="00A128A3">
              <w:t> </w:t>
            </w:r>
          </w:p>
        </w:tc>
      </w:tr>
      <w:tr w:rsidR="00C6536A" w:rsidRPr="00A128A3" w:rsidTr="00A128A3">
        <w:trPr>
          <w:jc w:val="center"/>
        </w:trPr>
        <w:tc>
          <w:tcPr>
            <w:tcW w:w="3797"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6536A" w:rsidRPr="00A128A3" w:rsidRDefault="00C6536A" w:rsidP="00A128A3">
            <w:r w:rsidRPr="00A128A3">
              <w:t>Обов'язки медичної сестри</w:t>
            </w:r>
          </w:p>
          <w:p w:rsidR="00C6536A" w:rsidRPr="00A128A3" w:rsidRDefault="00C6536A" w:rsidP="00A128A3">
            <w:r w:rsidRPr="00A128A3">
              <w:t>Підготувати все необхідне для проведення про</w:t>
            </w:r>
            <w:r w:rsidRPr="00A128A3">
              <w:softHyphen/>
              <w:t>цедури</w:t>
            </w:r>
          </w:p>
        </w:tc>
        <w:tc>
          <w:tcPr>
            <w:tcW w:w="1203" w:type="pct"/>
            <w:tcBorders>
              <w:top w:val="nil"/>
              <w:left w:val="nil"/>
              <w:bottom w:val="single" w:sz="8" w:space="0" w:color="auto"/>
              <w:right w:val="single" w:sz="8" w:space="0" w:color="auto"/>
            </w:tcBorders>
            <w:tcMar>
              <w:top w:w="0" w:type="dxa"/>
              <w:left w:w="108" w:type="dxa"/>
              <w:bottom w:w="0" w:type="dxa"/>
              <w:right w:w="108" w:type="dxa"/>
            </w:tcMar>
            <w:vAlign w:val="bottom"/>
          </w:tcPr>
          <w:p w:rsidR="00C6536A" w:rsidRPr="00A128A3" w:rsidRDefault="00C6536A" w:rsidP="00A128A3">
            <w:r w:rsidRPr="00A128A3">
              <w:t>Забезпечення ефек</w:t>
            </w:r>
            <w:r w:rsidRPr="00A128A3">
              <w:softHyphen/>
              <w:t>ти-вного проведення процедури</w:t>
            </w:r>
          </w:p>
        </w:tc>
      </w:tr>
      <w:tr w:rsidR="00C6536A" w:rsidRPr="00A128A3" w:rsidTr="00A128A3">
        <w:trPr>
          <w:jc w:val="center"/>
        </w:trPr>
        <w:tc>
          <w:tcPr>
            <w:tcW w:w="3797"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6536A" w:rsidRPr="00A128A3" w:rsidRDefault="00C6536A" w:rsidP="00A128A3">
            <w:r w:rsidRPr="00A128A3">
              <w:t>Асистувати лікарю під час проведення процеду</w:t>
            </w:r>
            <w:r w:rsidRPr="00A128A3">
              <w:softHyphen/>
              <w:t>ри</w:t>
            </w:r>
          </w:p>
        </w:tc>
        <w:tc>
          <w:tcPr>
            <w:tcW w:w="1203" w:type="pct"/>
            <w:tcBorders>
              <w:top w:val="nil"/>
              <w:left w:val="nil"/>
              <w:bottom w:val="single" w:sz="8" w:space="0" w:color="auto"/>
              <w:right w:val="single" w:sz="8" w:space="0" w:color="auto"/>
            </w:tcBorders>
            <w:tcMar>
              <w:top w:w="0" w:type="dxa"/>
              <w:left w:w="108" w:type="dxa"/>
              <w:bottom w:w="0" w:type="dxa"/>
              <w:right w:w="108" w:type="dxa"/>
            </w:tcMar>
          </w:tcPr>
          <w:p w:rsidR="00C6536A" w:rsidRPr="00A128A3" w:rsidRDefault="00C6536A" w:rsidP="00A128A3">
            <w:r w:rsidRPr="00A128A3">
              <w:t>Запобігання виник</w:t>
            </w:r>
            <w:r w:rsidRPr="00A128A3">
              <w:softHyphen/>
              <w:t>ненню ускладнень</w:t>
            </w:r>
          </w:p>
        </w:tc>
      </w:tr>
      <w:tr w:rsidR="00C6536A" w:rsidRPr="00A128A3" w:rsidTr="00A128A3">
        <w:trPr>
          <w:jc w:val="center"/>
        </w:trPr>
        <w:tc>
          <w:tcPr>
            <w:tcW w:w="3797"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6536A" w:rsidRPr="00A128A3" w:rsidRDefault="00C6536A" w:rsidP="00A128A3">
            <w:r w:rsidRPr="00A128A3">
              <w:t>Спостерігати за станом пацієнта під час проце</w:t>
            </w:r>
            <w:r w:rsidRPr="00A128A3">
              <w:softHyphen/>
              <w:t>дури і після неї</w:t>
            </w:r>
          </w:p>
        </w:tc>
        <w:tc>
          <w:tcPr>
            <w:tcW w:w="1203" w:type="pct"/>
            <w:tcBorders>
              <w:top w:val="nil"/>
              <w:left w:val="nil"/>
              <w:bottom w:val="single" w:sz="8" w:space="0" w:color="auto"/>
              <w:right w:val="single" w:sz="8" w:space="0" w:color="auto"/>
            </w:tcBorders>
            <w:tcMar>
              <w:top w:w="0" w:type="dxa"/>
              <w:left w:w="108" w:type="dxa"/>
              <w:bottom w:w="0" w:type="dxa"/>
              <w:right w:w="108" w:type="dxa"/>
            </w:tcMar>
          </w:tcPr>
          <w:p w:rsidR="00C6536A" w:rsidRPr="00A128A3" w:rsidRDefault="00C6536A" w:rsidP="00A128A3">
            <w:r w:rsidRPr="00A128A3">
              <w:t> </w:t>
            </w:r>
          </w:p>
        </w:tc>
      </w:tr>
      <w:tr w:rsidR="00C6536A" w:rsidRPr="00A128A3" w:rsidTr="00A128A3">
        <w:trPr>
          <w:jc w:val="center"/>
        </w:trPr>
        <w:tc>
          <w:tcPr>
            <w:tcW w:w="3797"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6536A" w:rsidRPr="00A128A3" w:rsidRDefault="00C6536A" w:rsidP="00A128A3">
            <w:r w:rsidRPr="00A128A3">
              <w:t>Провести дезінфекцію і стерилізацію викорис</w:t>
            </w:r>
            <w:r w:rsidRPr="00A128A3">
              <w:softHyphen/>
              <w:t>таного інструментарію</w:t>
            </w:r>
          </w:p>
        </w:tc>
        <w:tc>
          <w:tcPr>
            <w:tcW w:w="1203" w:type="pct"/>
            <w:tcBorders>
              <w:top w:val="nil"/>
              <w:left w:val="nil"/>
              <w:bottom w:val="single" w:sz="8" w:space="0" w:color="auto"/>
              <w:right w:val="single" w:sz="8" w:space="0" w:color="auto"/>
            </w:tcBorders>
            <w:tcMar>
              <w:top w:w="0" w:type="dxa"/>
              <w:left w:w="108" w:type="dxa"/>
              <w:bottom w:w="0" w:type="dxa"/>
              <w:right w:w="108" w:type="dxa"/>
            </w:tcMar>
          </w:tcPr>
          <w:p w:rsidR="00C6536A" w:rsidRPr="00A128A3" w:rsidRDefault="00C6536A" w:rsidP="00A128A3">
            <w:r w:rsidRPr="00A128A3">
              <w:t>Забезпечення інфекційної безпеки</w:t>
            </w:r>
          </w:p>
        </w:tc>
      </w:tr>
      <w:tr w:rsidR="00C6536A" w:rsidRPr="00A128A3" w:rsidTr="00A128A3">
        <w:trPr>
          <w:jc w:val="center"/>
        </w:trPr>
        <w:tc>
          <w:tcPr>
            <w:tcW w:w="3797"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6536A" w:rsidRPr="00A128A3" w:rsidRDefault="00C6536A" w:rsidP="00A128A3">
            <w:r w:rsidRPr="00A128A3">
              <w:t>Підготовка пацієнта</w:t>
            </w:r>
          </w:p>
          <w:p w:rsidR="00C6536A" w:rsidRPr="00A128A3" w:rsidRDefault="00C6536A" w:rsidP="00A128A3">
            <w:r w:rsidRPr="00A128A3">
              <w:t>Пояснити пацієнту хід процедури.</w:t>
            </w:r>
          </w:p>
          <w:p w:rsidR="00C6536A" w:rsidRPr="00A128A3" w:rsidRDefault="00C6536A" w:rsidP="00A128A3">
            <w:r w:rsidRPr="00A128A3">
              <w:t>Одержати згоду на її проведення.</w:t>
            </w:r>
          </w:p>
          <w:p w:rsidR="00C6536A" w:rsidRPr="00A128A3" w:rsidRDefault="00C6536A" w:rsidP="00A128A3">
            <w:r w:rsidRPr="00A128A3">
              <w:t>Провести психологічну підготовку пацієнта</w:t>
            </w:r>
          </w:p>
        </w:tc>
        <w:tc>
          <w:tcPr>
            <w:tcW w:w="1203" w:type="pct"/>
            <w:tcBorders>
              <w:top w:val="nil"/>
              <w:left w:val="nil"/>
              <w:bottom w:val="single" w:sz="8" w:space="0" w:color="auto"/>
              <w:right w:val="single" w:sz="8" w:space="0" w:color="auto"/>
            </w:tcBorders>
            <w:tcMar>
              <w:top w:w="0" w:type="dxa"/>
              <w:left w:w="108" w:type="dxa"/>
              <w:bottom w:w="0" w:type="dxa"/>
              <w:right w:w="108" w:type="dxa"/>
            </w:tcMar>
            <w:vAlign w:val="bottom"/>
          </w:tcPr>
          <w:p w:rsidR="00C6536A" w:rsidRPr="00A128A3" w:rsidRDefault="00C6536A" w:rsidP="00A128A3">
            <w:r w:rsidRPr="00A128A3">
              <w:t>Мотивація пацієнта до співпраці. Дотриман-ня прав па</w:t>
            </w:r>
            <w:r w:rsidRPr="00A128A3">
              <w:softHyphen/>
              <w:t>цієнта на інформа</w:t>
            </w:r>
            <w:r w:rsidRPr="00A128A3">
              <w:softHyphen/>
              <w:t>цію</w:t>
            </w:r>
          </w:p>
        </w:tc>
      </w:tr>
      <w:tr w:rsidR="00C6536A" w:rsidRPr="00A128A3" w:rsidTr="00A128A3">
        <w:trPr>
          <w:jc w:val="center"/>
        </w:trPr>
        <w:tc>
          <w:tcPr>
            <w:tcW w:w="3797"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6536A" w:rsidRPr="00A128A3" w:rsidRDefault="00C6536A" w:rsidP="00A128A3">
            <w:r w:rsidRPr="00A128A3">
              <w:t>Попросити пацієнта спорожнити сечовий міхур</w:t>
            </w:r>
          </w:p>
        </w:tc>
        <w:tc>
          <w:tcPr>
            <w:tcW w:w="1203" w:type="pct"/>
            <w:tcBorders>
              <w:top w:val="nil"/>
              <w:left w:val="nil"/>
              <w:bottom w:val="single" w:sz="8" w:space="0" w:color="auto"/>
              <w:right w:val="single" w:sz="8" w:space="0" w:color="auto"/>
            </w:tcBorders>
            <w:tcMar>
              <w:top w:w="0" w:type="dxa"/>
              <w:left w:w="108" w:type="dxa"/>
              <w:bottom w:w="0" w:type="dxa"/>
              <w:right w:w="108" w:type="dxa"/>
            </w:tcMar>
          </w:tcPr>
          <w:p w:rsidR="00C6536A" w:rsidRPr="00A128A3" w:rsidRDefault="00C6536A" w:rsidP="00A128A3">
            <w:r w:rsidRPr="00A128A3">
              <w:t>Необхідна умова еф-ективного проведення процедури</w:t>
            </w:r>
          </w:p>
        </w:tc>
      </w:tr>
      <w:tr w:rsidR="00C6536A" w:rsidRPr="00A128A3" w:rsidTr="00A128A3">
        <w:trPr>
          <w:jc w:val="center"/>
        </w:trPr>
        <w:tc>
          <w:tcPr>
            <w:tcW w:w="3797"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6536A" w:rsidRPr="00A128A3" w:rsidRDefault="00C6536A" w:rsidP="00A128A3">
            <w:r w:rsidRPr="00A128A3">
              <w:t>Положення пацієнта залежить від місця пункції: сидячи у кріслі або лежачи на хворому боці, при пневмотораксі — на здоровому</w:t>
            </w:r>
          </w:p>
        </w:tc>
        <w:tc>
          <w:tcPr>
            <w:tcW w:w="1203" w:type="pct"/>
            <w:tcBorders>
              <w:top w:val="nil"/>
              <w:left w:val="nil"/>
              <w:bottom w:val="single" w:sz="8" w:space="0" w:color="auto"/>
              <w:right w:val="single" w:sz="8" w:space="0" w:color="auto"/>
            </w:tcBorders>
            <w:tcMar>
              <w:top w:w="0" w:type="dxa"/>
              <w:left w:w="108" w:type="dxa"/>
              <w:bottom w:w="0" w:type="dxa"/>
              <w:right w:w="108" w:type="dxa"/>
            </w:tcMar>
          </w:tcPr>
          <w:p w:rsidR="00C6536A" w:rsidRPr="00A128A3" w:rsidRDefault="00C6536A" w:rsidP="00A128A3">
            <w:r w:rsidRPr="00A128A3">
              <w:t>Положення пацієнта залежить від його стану</w:t>
            </w:r>
          </w:p>
        </w:tc>
      </w:tr>
      <w:tr w:rsidR="00C6536A" w:rsidRPr="00A128A3" w:rsidTr="00A128A3">
        <w:trPr>
          <w:jc w:val="center"/>
        </w:trPr>
        <w:tc>
          <w:tcPr>
            <w:tcW w:w="3797"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6536A" w:rsidRPr="00A128A3" w:rsidRDefault="00C6536A" w:rsidP="00A128A3">
            <w:r w:rsidRPr="00A128A3">
              <w:t>Техніка процедури</w:t>
            </w:r>
          </w:p>
          <w:p w:rsidR="00C6536A" w:rsidRPr="00A128A3" w:rsidRDefault="00C6536A" w:rsidP="00A128A3">
            <w:r w:rsidRPr="00A128A3">
              <w:t>Процедуру проводить лікар у процедурному кабінеті.</w:t>
            </w:r>
          </w:p>
          <w:p w:rsidR="00C6536A" w:rsidRPr="00A128A3" w:rsidRDefault="00C6536A" w:rsidP="00A128A3">
            <w:r w:rsidRPr="00A128A3">
              <w:t>Знезаражує руки, надягає стерильні гумові рукавички</w:t>
            </w:r>
          </w:p>
        </w:tc>
        <w:tc>
          <w:tcPr>
            <w:tcW w:w="1203" w:type="pct"/>
            <w:tcBorders>
              <w:top w:val="nil"/>
              <w:left w:val="nil"/>
              <w:bottom w:val="single" w:sz="8" w:space="0" w:color="auto"/>
              <w:right w:val="single" w:sz="8" w:space="0" w:color="auto"/>
            </w:tcBorders>
            <w:tcMar>
              <w:top w:w="0" w:type="dxa"/>
              <w:left w:w="108" w:type="dxa"/>
              <w:bottom w:w="0" w:type="dxa"/>
              <w:right w:w="108" w:type="dxa"/>
            </w:tcMar>
            <w:vAlign w:val="center"/>
          </w:tcPr>
          <w:p w:rsidR="00C6536A" w:rsidRPr="00A128A3" w:rsidRDefault="00C6536A" w:rsidP="00A128A3">
            <w:r w:rsidRPr="00A128A3">
              <w:t>Дотримання правил асептики</w:t>
            </w:r>
          </w:p>
        </w:tc>
      </w:tr>
      <w:tr w:rsidR="00C6536A" w:rsidRPr="00A128A3" w:rsidTr="00A128A3">
        <w:trPr>
          <w:jc w:val="center"/>
        </w:trPr>
        <w:tc>
          <w:tcPr>
            <w:tcW w:w="3797"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6536A" w:rsidRPr="00A128A3" w:rsidRDefault="00C6536A" w:rsidP="00A128A3">
            <w:r w:rsidRPr="00A128A3">
              <w:t>Ділянку шкіри площею 10×10 см обробити роз</w:t>
            </w:r>
            <w:r w:rsidRPr="00A128A3">
              <w:softHyphen/>
              <w:t>чином йодонату і 0,5 % спиртовим розчином хлоргексидину біглюконату і висушити шкіру стерильною серветкою</w:t>
            </w:r>
          </w:p>
        </w:tc>
        <w:tc>
          <w:tcPr>
            <w:tcW w:w="1203" w:type="pct"/>
            <w:tcBorders>
              <w:top w:val="nil"/>
              <w:left w:val="nil"/>
              <w:bottom w:val="single" w:sz="8" w:space="0" w:color="auto"/>
              <w:right w:val="single" w:sz="8" w:space="0" w:color="auto"/>
            </w:tcBorders>
            <w:tcMar>
              <w:top w:w="0" w:type="dxa"/>
              <w:left w:w="108" w:type="dxa"/>
              <w:bottom w:w="0" w:type="dxa"/>
              <w:right w:w="108" w:type="dxa"/>
            </w:tcMar>
          </w:tcPr>
          <w:p w:rsidR="00C6536A" w:rsidRPr="00A128A3" w:rsidRDefault="00C6536A" w:rsidP="00A128A3">
            <w:r w:rsidRPr="00A128A3">
              <w:t>Дотримання правил асептики</w:t>
            </w:r>
          </w:p>
        </w:tc>
      </w:tr>
      <w:tr w:rsidR="00C6536A" w:rsidRPr="00A128A3" w:rsidTr="00A128A3">
        <w:trPr>
          <w:jc w:val="center"/>
        </w:trPr>
        <w:tc>
          <w:tcPr>
            <w:tcW w:w="3797"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6536A" w:rsidRPr="00A128A3" w:rsidRDefault="00C6536A" w:rsidP="00A128A3">
            <w:r w:rsidRPr="00A128A3">
              <w:t>Прокол проводити по верхньому краю ребра (по нижньому пролягають судини), змістивши шкіру лівою рукою донизу, а правою, за допо</w:t>
            </w:r>
            <w:r w:rsidRPr="00A128A3">
              <w:softHyphen/>
              <w:t>могою шприца з 0,5 % розчином новокаїну, провести інфільтраційну анестезію</w:t>
            </w:r>
          </w:p>
        </w:tc>
        <w:tc>
          <w:tcPr>
            <w:tcW w:w="1203" w:type="pct"/>
            <w:tcBorders>
              <w:top w:val="nil"/>
              <w:left w:val="nil"/>
              <w:bottom w:val="single" w:sz="8" w:space="0" w:color="auto"/>
              <w:right w:val="single" w:sz="8" w:space="0" w:color="auto"/>
            </w:tcBorders>
            <w:tcMar>
              <w:top w:w="0" w:type="dxa"/>
              <w:left w:w="108" w:type="dxa"/>
              <w:bottom w:w="0" w:type="dxa"/>
              <w:right w:w="108" w:type="dxa"/>
            </w:tcMar>
          </w:tcPr>
          <w:p w:rsidR="00C6536A" w:rsidRPr="00A128A3" w:rsidRDefault="00C6536A" w:rsidP="00A128A3">
            <w:r w:rsidRPr="00A128A3">
              <w:t>Необхідна умова проведення проце</w:t>
            </w:r>
            <w:r w:rsidRPr="00A128A3">
              <w:softHyphen/>
              <w:t>дури</w:t>
            </w:r>
          </w:p>
        </w:tc>
      </w:tr>
      <w:tr w:rsidR="00C6536A" w:rsidRPr="00A128A3" w:rsidTr="00A128A3">
        <w:trPr>
          <w:jc w:val="center"/>
        </w:trPr>
        <w:tc>
          <w:tcPr>
            <w:tcW w:w="3797"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6536A" w:rsidRPr="00A128A3" w:rsidRDefault="00C6536A" w:rsidP="00A128A3">
            <w:r w:rsidRPr="00A128A3">
              <w:t>Після проникнення голки в плевральну порож</w:t>
            </w:r>
            <w:r w:rsidRPr="00A128A3">
              <w:softHyphen/>
              <w:t>нину від'єднати шприц і приєднати до голки гумову трубку з канюлею і затискачем</w:t>
            </w:r>
          </w:p>
        </w:tc>
        <w:tc>
          <w:tcPr>
            <w:tcW w:w="1203" w:type="pct"/>
            <w:tcBorders>
              <w:top w:val="nil"/>
              <w:left w:val="nil"/>
              <w:bottom w:val="single" w:sz="8" w:space="0" w:color="auto"/>
              <w:right w:val="single" w:sz="8" w:space="0" w:color="auto"/>
            </w:tcBorders>
            <w:tcMar>
              <w:top w:w="0" w:type="dxa"/>
              <w:left w:w="108" w:type="dxa"/>
              <w:bottom w:w="0" w:type="dxa"/>
              <w:right w:w="108" w:type="dxa"/>
            </w:tcMar>
          </w:tcPr>
          <w:p w:rsidR="00C6536A" w:rsidRPr="00A128A3" w:rsidRDefault="00C6536A" w:rsidP="00A128A3">
            <w:r w:rsidRPr="00A128A3">
              <w:t>Послідовність про</w:t>
            </w:r>
            <w:r w:rsidRPr="00A128A3">
              <w:softHyphen/>
              <w:t>ве-дення процедури</w:t>
            </w:r>
          </w:p>
        </w:tc>
      </w:tr>
      <w:tr w:rsidR="00C6536A" w:rsidRPr="00A128A3" w:rsidTr="00A128A3">
        <w:trPr>
          <w:jc w:val="center"/>
        </w:trPr>
        <w:tc>
          <w:tcPr>
            <w:tcW w:w="3797"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6536A" w:rsidRPr="00A128A3" w:rsidRDefault="00C6536A" w:rsidP="00A128A3">
            <w:r w:rsidRPr="00A128A3">
              <w:t>До вільного кінця трубки приєднати шприц Жане для відтягування плевральної рідини. Проводити відтягування рідини повільно. Якщо потрібно відтягувати рідину кілька разів, то перед від'єднанням шприца від трубки накласти на неї затискач, щоб повітря не потрапило до плевральної порожнини</w:t>
            </w:r>
          </w:p>
        </w:tc>
        <w:tc>
          <w:tcPr>
            <w:tcW w:w="1203" w:type="pct"/>
            <w:tcBorders>
              <w:top w:val="nil"/>
              <w:left w:val="nil"/>
              <w:bottom w:val="single" w:sz="8" w:space="0" w:color="auto"/>
              <w:right w:val="single" w:sz="8" w:space="0" w:color="auto"/>
            </w:tcBorders>
            <w:tcMar>
              <w:top w:w="0" w:type="dxa"/>
              <w:left w:w="108" w:type="dxa"/>
              <w:bottom w:w="0" w:type="dxa"/>
              <w:right w:w="108" w:type="dxa"/>
            </w:tcMar>
          </w:tcPr>
          <w:p w:rsidR="00C6536A" w:rsidRPr="00A128A3" w:rsidRDefault="00C6536A" w:rsidP="00A128A3">
            <w:r w:rsidRPr="00A128A3">
              <w:t>Запобігання виник</w:t>
            </w:r>
            <w:r w:rsidRPr="00A128A3">
              <w:softHyphen/>
              <w:t>не-нню пневмото</w:t>
            </w:r>
            <w:r w:rsidRPr="00A128A3">
              <w:softHyphen/>
              <w:t>раксу</w:t>
            </w:r>
          </w:p>
        </w:tc>
      </w:tr>
      <w:tr w:rsidR="00C6536A" w:rsidRPr="00A128A3" w:rsidTr="00A128A3">
        <w:trPr>
          <w:jc w:val="center"/>
        </w:trPr>
        <w:tc>
          <w:tcPr>
            <w:tcW w:w="3797"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6536A" w:rsidRPr="00A128A3" w:rsidRDefault="00C6536A" w:rsidP="00A128A3">
            <w:r w:rsidRPr="00A128A3">
              <w:t>У кінці процедури за призначенням лікаря з лікувальною метою ввести ліки в плевральну порожнину</w:t>
            </w:r>
          </w:p>
        </w:tc>
        <w:tc>
          <w:tcPr>
            <w:tcW w:w="1203" w:type="pct"/>
            <w:tcBorders>
              <w:top w:val="nil"/>
              <w:left w:val="nil"/>
              <w:bottom w:val="single" w:sz="8" w:space="0" w:color="auto"/>
              <w:right w:val="single" w:sz="8" w:space="0" w:color="auto"/>
            </w:tcBorders>
            <w:tcMar>
              <w:top w:w="0" w:type="dxa"/>
              <w:left w:w="108" w:type="dxa"/>
              <w:bottom w:w="0" w:type="dxa"/>
              <w:right w:w="108" w:type="dxa"/>
            </w:tcMar>
          </w:tcPr>
          <w:p w:rsidR="00C6536A" w:rsidRPr="00A128A3" w:rsidRDefault="00C6536A" w:rsidP="00A128A3">
            <w:r w:rsidRPr="00A128A3">
              <w:t>Забезпечення ліку</w:t>
            </w:r>
            <w:r w:rsidRPr="00A128A3">
              <w:softHyphen/>
              <w:t>ва-льного процесу</w:t>
            </w:r>
          </w:p>
        </w:tc>
      </w:tr>
      <w:tr w:rsidR="00C6536A" w:rsidRPr="00A128A3" w:rsidTr="00A128A3">
        <w:trPr>
          <w:jc w:val="center"/>
        </w:trPr>
        <w:tc>
          <w:tcPr>
            <w:tcW w:w="3797"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6536A" w:rsidRPr="00A128A3" w:rsidRDefault="00C6536A" w:rsidP="00A128A3">
            <w:r w:rsidRPr="00A128A3">
              <w:t>Прикласти до місця проколу ватну кульку, змо</w:t>
            </w:r>
            <w:r w:rsidRPr="00A128A3">
              <w:softHyphen/>
              <w:t>чену 70 % розчином етилового спирту, витягну</w:t>
            </w:r>
            <w:r w:rsidRPr="00A128A3">
              <w:softHyphen/>
              <w:t>ти голку і накласти асептичну пов'язку</w:t>
            </w:r>
          </w:p>
        </w:tc>
        <w:tc>
          <w:tcPr>
            <w:tcW w:w="1203" w:type="pct"/>
            <w:tcBorders>
              <w:top w:val="nil"/>
              <w:left w:val="nil"/>
              <w:bottom w:val="single" w:sz="8" w:space="0" w:color="auto"/>
              <w:right w:val="single" w:sz="8" w:space="0" w:color="auto"/>
            </w:tcBorders>
            <w:tcMar>
              <w:top w:w="0" w:type="dxa"/>
              <w:left w:w="108" w:type="dxa"/>
              <w:bottom w:w="0" w:type="dxa"/>
              <w:right w:w="108" w:type="dxa"/>
            </w:tcMar>
          </w:tcPr>
          <w:p w:rsidR="00C6536A" w:rsidRPr="00A128A3" w:rsidRDefault="00C6536A" w:rsidP="00A128A3">
            <w:r w:rsidRPr="00A128A3">
              <w:t>Забезпечення ін</w:t>
            </w:r>
            <w:r w:rsidRPr="00A128A3">
              <w:softHyphen/>
              <w:t>фек-ційної безпеки</w:t>
            </w:r>
          </w:p>
        </w:tc>
      </w:tr>
      <w:tr w:rsidR="00C6536A" w:rsidRPr="00A128A3" w:rsidTr="00A128A3">
        <w:trPr>
          <w:jc w:val="center"/>
        </w:trPr>
        <w:tc>
          <w:tcPr>
            <w:tcW w:w="3797"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6536A" w:rsidRPr="00A128A3" w:rsidRDefault="00C6536A" w:rsidP="00A128A3">
            <w:r w:rsidRPr="00A128A3">
              <w:t>Отриману плевральну рідину перелити у флакон, оформити направлення і направити на цитологічне дослідження</w:t>
            </w:r>
          </w:p>
        </w:tc>
        <w:tc>
          <w:tcPr>
            <w:tcW w:w="1203" w:type="pct"/>
            <w:tcBorders>
              <w:top w:val="nil"/>
              <w:left w:val="nil"/>
              <w:bottom w:val="single" w:sz="8" w:space="0" w:color="auto"/>
              <w:right w:val="single" w:sz="8" w:space="0" w:color="auto"/>
            </w:tcBorders>
            <w:tcMar>
              <w:top w:w="0" w:type="dxa"/>
              <w:left w:w="108" w:type="dxa"/>
              <w:bottom w:w="0" w:type="dxa"/>
              <w:right w:w="108" w:type="dxa"/>
            </w:tcMar>
          </w:tcPr>
          <w:p w:rsidR="00C6536A" w:rsidRPr="00A128A3" w:rsidRDefault="00C6536A" w:rsidP="00A128A3">
            <w:r w:rsidRPr="00A128A3">
              <w:t>Забезпечення вірогід-ності даних</w:t>
            </w:r>
          </w:p>
        </w:tc>
      </w:tr>
      <w:tr w:rsidR="00C6536A" w:rsidRPr="00A128A3" w:rsidTr="00A128A3">
        <w:trPr>
          <w:jc w:val="center"/>
        </w:trPr>
        <w:tc>
          <w:tcPr>
            <w:tcW w:w="3797"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6536A" w:rsidRPr="00A128A3" w:rsidRDefault="00C6536A" w:rsidP="00A128A3">
            <w:r w:rsidRPr="00A128A3">
              <w:t>Транспортувати пацієнта на каталці в палату</w:t>
            </w:r>
          </w:p>
        </w:tc>
        <w:tc>
          <w:tcPr>
            <w:tcW w:w="1203" w:type="pct"/>
            <w:tcBorders>
              <w:top w:val="nil"/>
              <w:left w:val="nil"/>
              <w:bottom w:val="single" w:sz="8" w:space="0" w:color="auto"/>
              <w:right w:val="single" w:sz="8" w:space="0" w:color="auto"/>
            </w:tcBorders>
            <w:tcMar>
              <w:top w:w="0" w:type="dxa"/>
              <w:left w:w="108" w:type="dxa"/>
              <w:bottom w:w="0" w:type="dxa"/>
              <w:right w:w="108" w:type="dxa"/>
            </w:tcMar>
          </w:tcPr>
          <w:p w:rsidR="00C6536A" w:rsidRPr="00A128A3" w:rsidRDefault="00C6536A" w:rsidP="00A128A3">
            <w:r w:rsidRPr="00A128A3">
              <w:t>Забезпечення безпе</w:t>
            </w:r>
            <w:r w:rsidRPr="00A128A3">
              <w:softHyphen/>
              <w:t>ки пацієнта</w:t>
            </w:r>
          </w:p>
        </w:tc>
      </w:tr>
      <w:tr w:rsidR="00C6536A" w:rsidRPr="00A128A3" w:rsidTr="00A128A3">
        <w:trPr>
          <w:jc w:val="center"/>
        </w:trPr>
        <w:tc>
          <w:tcPr>
            <w:tcW w:w="3797"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6536A" w:rsidRPr="00A128A3" w:rsidRDefault="00C6536A" w:rsidP="00A128A3">
            <w:r w:rsidRPr="00A128A3">
              <w:t>Спостерігати за загальним станом пацієнта, пульсом, артеріальним тиском, станом пов'язки. Протягом доби пацієнт повинен до</w:t>
            </w:r>
            <w:r w:rsidRPr="00A128A3">
              <w:softHyphen/>
              <w:t>тримуватись суворого ліжкового режиму для запобігання ускладненням</w:t>
            </w:r>
          </w:p>
        </w:tc>
        <w:tc>
          <w:tcPr>
            <w:tcW w:w="1203" w:type="pct"/>
            <w:tcBorders>
              <w:top w:val="nil"/>
              <w:left w:val="nil"/>
              <w:bottom w:val="single" w:sz="8" w:space="0" w:color="auto"/>
              <w:right w:val="single" w:sz="8" w:space="0" w:color="auto"/>
            </w:tcBorders>
            <w:tcMar>
              <w:top w:w="0" w:type="dxa"/>
              <w:left w:w="108" w:type="dxa"/>
              <w:bottom w:w="0" w:type="dxa"/>
              <w:right w:w="108" w:type="dxa"/>
            </w:tcMar>
          </w:tcPr>
          <w:p w:rsidR="00C6536A" w:rsidRPr="00A128A3" w:rsidRDefault="00C6536A" w:rsidP="00A128A3">
            <w:r w:rsidRPr="00A128A3">
              <w:t>Дає можливість своєчасно реагувати на погіршення ста</w:t>
            </w:r>
            <w:r w:rsidRPr="00A128A3">
              <w:softHyphen/>
              <w:t>ну пацієнта</w:t>
            </w:r>
          </w:p>
        </w:tc>
      </w:tr>
      <w:tr w:rsidR="00C6536A" w:rsidRPr="00A128A3" w:rsidTr="00A128A3">
        <w:trPr>
          <w:jc w:val="center"/>
        </w:trPr>
        <w:tc>
          <w:tcPr>
            <w:tcW w:w="3797"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6536A" w:rsidRPr="00A128A3" w:rsidRDefault="00C6536A" w:rsidP="00A128A3">
            <w:r w:rsidRPr="00A128A3">
              <w:t> </w:t>
            </w:r>
          </w:p>
        </w:tc>
        <w:tc>
          <w:tcPr>
            <w:tcW w:w="1203" w:type="pct"/>
            <w:tcBorders>
              <w:top w:val="nil"/>
              <w:left w:val="nil"/>
              <w:bottom w:val="single" w:sz="8" w:space="0" w:color="auto"/>
              <w:right w:val="single" w:sz="8" w:space="0" w:color="auto"/>
            </w:tcBorders>
            <w:tcMar>
              <w:top w:w="0" w:type="dxa"/>
              <w:left w:w="108" w:type="dxa"/>
              <w:bottom w:w="0" w:type="dxa"/>
              <w:right w:w="108" w:type="dxa"/>
            </w:tcMar>
          </w:tcPr>
          <w:p w:rsidR="00C6536A" w:rsidRPr="00A128A3" w:rsidRDefault="00C6536A" w:rsidP="00A128A3">
            <w:r w:rsidRPr="00A128A3">
              <w:t> </w:t>
            </w:r>
          </w:p>
        </w:tc>
      </w:tr>
      <w:tr w:rsidR="00C6536A" w:rsidRPr="00A128A3" w:rsidTr="00A128A3">
        <w:trPr>
          <w:jc w:val="center"/>
        </w:trPr>
        <w:tc>
          <w:tcPr>
            <w:tcW w:w="3797"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6536A" w:rsidRPr="00A128A3" w:rsidRDefault="00C6536A" w:rsidP="00A128A3">
            <w:r w:rsidRPr="00A128A3">
              <w:t>Дезінфекція</w:t>
            </w:r>
          </w:p>
          <w:p w:rsidR="00C6536A" w:rsidRPr="00A128A3" w:rsidRDefault="00C6536A" w:rsidP="00A128A3">
            <w:r w:rsidRPr="00A128A3">
              <w:t>Провести дезінфекцію інструментарію.</w:t>
            </w:r>
          </w:p>
        </w:tc>
        <w:tc>
          <w:tcPr>
            <w:tcW w:w="1203" w:type="pct"/>
            <w:tcBorders>
              <w:top w:val="nil"/>
              <w:left w:val="nil"/>
              <w:bottom w:val="single" w:sz="8" w:space="0" w:color="auto"/>
              <w:right w:val="single" w:sz="8" w:space="0" w:color="auto"/>
            </w:tcBorders>
            <w:tcMar>
              <w:top w:w="0" w:type="dxa"/>
              <w:left w:w="108" w:type="dxa"/>
              <w:bottom w:w="0" w:type="dxa"/>
              <w:right w:w="108" w:type="dxa"/>
            </w:tcMar>
            <w:vAlign w:val="center"/>
          </w:tcPr>
          <w:p w:rsidR="00C6536A" w:rsidRPr="00A128A3" w:rsidRDefault="00C6536A" w:rsidP="00A128A3">
            <w:r w:rsidRPr="00A128A3">
              <w:t>Забезпечення ін</w:t>
            </w:r>
            <w:r w:rsidRPr="00A128A3">
              <w:softHyphen/>
              <w:t>фекційної безпеки</w:t>
            </w:r>
          </w:p>
        </w:tc>
      </w:tr>
    </w:tbl>
    <w:p w:rsidR="00C6536A" w:rsidRDefault="00C6536A"/>
    <w:p w:rsidR="00C6536A" w:rsidRDefault="00C6536A">
      <w:r>
        <w:t>Додаток № 4</w:t>
      </w:r>
    </w:p>
    <w:p w:rsidR="00C6536A" w:rsidRDefault="00C6536A"/>
    <w:p w:rsidR="00C6536A" w:rsidRPr="002D650F" w:rsidRDefault="00C6536A" w:rsidP="002D650F">
      <w:pPr>
        <w:widowControl w:val="0"/>
        <w:autoSpaceDE w:val="0"/>
        <w:autoSpaceDN w:val="0"/>
        <w:spacing w:before="113"/>
        <w:ind w:left="1742"/>
        <w:jc w:val="both"/>
        <w:outlineLvl w:val="2"/>
        <w:rPr>
          <w:b/>
          <w:bCs/>
          <w:lang w:eastAsia="uk-UA"/>
        </w:rPr>
      </w:pPr>
      <w:r w:rsidRPr="002D650F">
        <w:rPr>
          <w:b/>
          <w:bCs/>
          <w:lang w:eastAsia="uk-UA"/>
        </w:rPr>
        <w:t>Складання набору для інтубації трахеї</w:t>
      </w:r>
    </w:p>
    <w:p w:rsidR="00C6536A" w:rsidRPr="002D650F" w:rsidRDefault="00C6536A" w:rsidP="002D650F">
      <w:pPr>
        <w:widowControl w:val="0"/>
        <w:autoSpaceDE w:val="0"/>
        <w:autoSpaceDN w:val="0"/>
        <w:spacing w:before="109"/>
        <w:ind w:left="292" w:right="387" w:firstLine="566"/>
        <w:jc w:val="both"/>
        <w:rPr>
          <w:lang w:eastAsia="uk-UA"/>
        </w:rPr>
      </w:pPr>
      <w:r w:rsidRPr="002D650F">
        <w:rPr>
          <w:lang w:eastAsia="uk-UA"/>
        </w:rPr>
        <w:t>Оснащення: ларингоскоп, інтубаційні трубки, корнцанг, щипці Меґілла, повітропроводи, затискувачі, стерильні серветки, пелюшки, провідники для ендотрахеальних трубок, кляп, лейкопластир, катетери для відсмоктування слини.</w:t>
      </w:r>
    </w:p>
    <w:p w:rsidR="00C6536A" w:rsidRPr="002D650F" w:rsidRDefault="00C6536A" w:rsidP="002D650F">
      <w:pPr>
        <w:widowControl w:val="0"/>
        <w:autoSpaceDE w:val="0"/>
        <w:autoSpaceDN w:val="0"/>
        <w:spacing w:before="6" w:after="1"/>
        <w:rPr>
          <w:sz w:val="10"/>
          <w:szCs w:val="20"/>
          <w:lang w:eastAsia="uk-U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11"/>
        <w:gridCol w:w="820"/>
        <w:gridCol w:w="4578"/>
        <w:gridCol w:w="15"/>
        <w:gridCol w:w="3941"/>
      </w:tblGrid>
      <w:tr w:rsidR="00C6536A" w:rsidRPr="002D650F" w:rsidTr="002D6C3C">
        <w:trPr>
          <w:gridBefore w:val="1"/>
          <w:trHeight w:val="414"/>
        </w:trPr>
        <w:tc>
          <w:tcPr>
            <w:tcW w:w="438" w:type="pct"/>
          </w:tcPr>
          <w:p w:rsidR="00C6536A" w:rsidRPr="002D6C3C" w:rsidRDefault="00C6536A" w:rsidP="002D6C3C">
            <w:pPr>
              <w:widowControl w:val="0"/>
              <w:autoSpaceDE w:val="0"/>
              <w:autoSpaceDN w:val="0"/>
              <w:spacing w:before="5" w:line="206" w:lineRule="exact"/>
              <w:ind w:left="76" w:right="50" w:firstLine="79"/>
              <w:rPr>
                <w:sz w:val="22"/>
                <w:szCs w:val="22"/>
                <w:lang w:eastAsia="en-US"/>
              </w:rPr>
            </w:pPr>
            <w:r w:rsidRPr="002D6C3C">
              <w:rPr>
                <w:sz w:val="22"/>
                <w:szCs w:val="22"/>
                <w:lang w:eastAsia="en-US"/>
              </w:rPr>
              <w:t>№ пор.</w:t>
            </w:r>
          </w:p>
        </w:tc>
        <w:tc>
          <w:tcPr>
            <w:tcW w:w="2452" w:type="pct"/>
            <w:gridSpan w:val="2"/>
          </w:tcPr>
          <w:p w:rsidR="00C6536A" w:rsidRPr="002D6C3C" w:rsidRDefault="00C6536A" w:rsidP="002D6C3C">
            <w:pPr>
              <w:widowControl w:val="0"/>
              <w:autoSpaceDE w:val="0"/>
              <w:autoSpaceDN w:val="0"/>
              <w:spacing w:before="1"/>
              <w:ind w:left="54" w:right="47"/>
              <w:jc w:val="center"/>
              <w:rPr>
                <w:sz w:val="22"/>
                <w:szCs w:val="22"/>
                <w:lang w:eastAsia="en-US"/>
              </w:rPr>
            </w:pPr>
            <w:r w:rsidRPr="002D6C3C">
              <w:rPr>
                <w:sz w:val="22"/>
                <w:szCs w:val="22"/>
                <w:lang w:eastAsia="en-US"/>
              </w:rPr>
              <w:t>Етапи</w:t>
            </w:r>
          </w:p>
        </w:tc>
        <w:tc>
          <w:tcPr>
            <w:tcW w:w="2104" w:type="pct"/>
          </w:tcPr>
          <w:p w:rsidR="00C6536A" w:rsidRPr="002D6C3C" w:rsidRDefault="00C6536A" w:rsidP="002D6C3C">
            <w:pPr>
              <w:widowControl w:val="0"/>
              <w:autoSpaceDE w:val="0"/>
              <w:autoSpaceDN w:val="0"/>
              <w:spacing w:before="1"/>
              <w:ind w:left="30" w:right="29"/>
              <w:jc w:val="center"/>
              <w:rPr>
                <w:sz w:val="22"/>
                <w:szCs w:val="22"/>
                <w:lang w:eastAsia="en-US"/>
              </w:rPr>
            </w:pPr>
            <w:r w:rsidRPr="002D6C3C">
              <w:rPr>
                <w:sz w:val="22"/>
                <w:szCs w:val="22"/>
                <w:lang w:eastAsia="en-US"/>
              </w:rPr>
              <w:t>Обґрунтування</w:t>
            </w:r>
          </w:p>
        </w:tc>
      </w:tr>
      <w:tr w:rsidR="00C6536A" w:rsidRPr="002D650F" w:rsidTr="002D6C3C">
        <w:trPr>
          <w:gridBefore w:val="1"/>
          <w:trHeight w:val="412"/>
        </w:trPr>
        <w:tc>
          <w:tcPr>
            <w:tcW w:w="438" w:type="pct"/>
          </w:tcPr>
          <w:p w:rsidR="00C6536A" w:rsidRPr="002D6C3C" w:rsidRDefault="00C6536A" w:rsidP="002D6C3C">
            <w:pPr>
              <w:widowControl w:val="0"/>
              <w:autoSpaceDE w:val="0"/>
              <w:autoSpaceDN w:val="0"/>
              <w:spacing w:line="204" w:lineRule="exact"/>
              <w:ind w:left="201"/>
              <w:rPr>
                <w:sz w:val="22"/>
                <w:szCs w:val="22"/>
                <w:lang w:eastAsia="en-US"/>
              </w:rPr>
            </w:pPr>
            <w:r w:rsidRPr="002D6C3C">
              <w:rPr>
                <w:w w:val="99"/>
                <w:sz w:val="22"/>
                <w:szCs w:val="22"/>
                <w:lang w:eastAsia="en-US"/>
              </w:rPr>
              <w:t>1</w:t>
            </w:r>
          </w:p>
        </w:tc>
        <w:tc>
          <w:tcPr>
            <w:tcW w:w="2452" w:type="pct"/>
            <w:gridSpan w:val="2"/>
          </w:tcPr>
          <w:p w:rsidR="00C6536A" w:rsidRPr="002D6C3C" w:rsidRDefault="00C6536A" w:rsidP="002D6C3C">
            <w:pPr>
              <w:widowControl w:val="0"/>
              <w:autoSpaceDE w:val="0"/>
              <w:autoSpaceDN w:val="0"/>
              <w:spacing w:line="204" w:lineRule="exact"/>
              <w:ind w:left="107"/>
              <w:rPr>
                <w:sz w:val="22"/>
                <w:szCs w:val="22"/>
                <w:lang w:eastAsia="en-US"/>
              </w:rPr>
            </w:pPr>
            <w:r w:rsidRPr="002D6C3C">
              <w:rPr>
                <w:sz w:val="22"/>
                <w:szCs w:val="22"/>
                <w:lang w:eastAsia="en-US"/>
              </w:rPr>
              <w:t>Накрити столик стерильною пе-</w:t>
            </w:r>
          </w:p>
          <w:p w:rsidR="00C6536A" w:rsidRPr="002D6C3C" w:rsidRDefault="00C6536A" w:rsidP="002D6C3C">
            <w:pPr>
              <w:widowControl w:val="0"/>
              <w:autoSpaceDE w:val="0"/>
              <w:autoSpaceDN w:val="0"/>
              <w:spacing w:before="2" w:line="187" w:lineRule="exact"/>
              <w:ind w:left="107"/>
              <w:rPr>
                <w:sz w:val="22"/>
                <w:szCs w:val="22"/>
                <w:lang w:eastAsia="en-US"/>
              </w:rPr>
            </w:pPr>
            <w:r w:rsidRPr="002D6C3C">
              <w:rPr>
                <w:sz w:val="22"/>
                <w:szCs w:val="22"/>
                <w:lang w:eastAsia="en-US"/>
              </w:rPr>
              <w:t>люшкою</w:t>
            </w:r>
          </w:p>
        </w:tc>
        <w:tc>
          <w:tcPr>
            <w:tcW w:w="2104" w:type="pct"/>
          </w:tcPr>
          <w:p w:rsidR="00C6536A" w:rsidRPr="002D6C3C" w:rsidRDefault="00C6536A" w:rsidP="002D6C3C">
            <w:pPr>
              <w:widowControl w:val="0"/>
              <w:autoSpaceDE w:val="0"/>
              <w:autoSpaceDN w:val="0"/>
              <w:spacing w:line="204" w:lineRule="exact"/>
              <w:ind w:left="30" w:right="27"/>
              <w:jc w:val="center"/>
              <w:rPr>
                <w:sz w:val="22"/>
                <w:szCs w:val="22"/>
                <w:lang w:eastAsia="en-US"/>
              </w:rPr>
            </w:pPr>
            <w:r w:rsidRPr="002D6C3C">
              <w:rPr>
                <w:sz w:val="22"/>
                <w:szCs w:val="22"/>
                <w:lang w:eastAsia="en-US"/>
              </w:rPr>
              <w:t>Дотримання правил асептики</w:t>
            </w:r>
          </w:p>
        </w:tc>
      </w:tr>
      <w:tr w:rsidR="00C6536A" w:rsidRPr="002D650F" w:rsidTr="002D6C3C">
        <w:trPr>
          <w:gridBefore w:val="1"/>
          <w:trHeight w:val="412"/>
        </w:trPr>
        <w:tc>
          <w:tcPr>
            <w:tcW w:w="438" w:type="pct"/>
          </w:tcPr>
          <w:p w:rsidR="00C6536A" w:rsidRPr="002D6C3C" w:rsidRDefault="00C6536A" w:rsidP="002D6C3C">
            <w:pPr>
              <w:widowControl w:val="0"/>
              <w:autoSpaceDE w:val="0"/>
              <w:autoSpaceDN w:val="0"/>
              <w:spacing w:line="206" w:lineRule="exact"/>
              <w:ind w:left="201"/>
              <w:rPr>
                <w:sz w:val="22"/>
                <w:szCs w:val="22"/>
                <w:lang w:eastAsia="en-US"/>
              </w:rPr>
            </w:pPr>
            <w:r w:rsidRPr="002D6C3C">
              <w:rPr>
                <w:w w:val="99"/>
                <w:sz w:val="22"/>
                <w:szCs w:val="22"/>
                <w:lang w:eastAsia="en-US"/>
              </w:rPr>
              <w:t>2</w:t>
            </w:r>
          </w:p>
        </w:tc>
        <w:tc>
          <w:tcPr>
            <w:tcW w:w="2452" w:type="pct"/>
            <w:gridSpan w:val="2"/>
          </w:tcPr>
          <w:p w:rsidR="00C6536A" w:rsidRPr="002D6C3C" w:rsidRDefault="00C6536A" w:rsidP="002D6C3C">
            <w:pPr>
              <w:widowControl w:val="0"/>
              <w:autoSpaceDE w:val="0"/>
              <w:autoSpaceDN w:val="0"/>
              <w:spacing w:before="3" w:line="206" w:lineRule="exact"/>
              <w:ind w:left="107" w:right="27"/>
              <w:rPr>
                <w:sz w:val="22"/>
                <w:szCs w:val="22"/>
                <w:lang w:eastAsia="en-US"/>
              </w:rPr>
            </w:pPr>
            <w:r w:rsidRPr="002D6C3C">
              <w:rPr>
                <w:sz w:val="22"/>
                <w:szCs w:val="22"/>
                <w:lang w:eastAsia="en-US"/>
              </w:rPr>
              <w:t xml:space="preserve">Покласти на пелюшку стерильні </w:t>
            </w:r>
            <w:r w:rsidRPr="002D6C3C">
              <w:rPr>
                <w:spacing w:val="-5"/>
                <w:sz w:val="22"/>
                <w:szCs w:val="22"/>
                <w:lang w:eastAsia="en-US"/>
              </w:rPr>
              <w:t xml:space="preserve">ендотрахеальні </w:t>
            </w:r>
            <w:r w:rsidRPr="002D6C3C">
              <w:rPr>
                <w:spacing w:val="-4"/>
                <w:sz w:val="22"/>
                <w:szCs w:val="22"/>
                <w:lang w:eastAsia="en-US"/>
              </w:rPr>
              <w:t xml:space="preserve">трубки, </w:t>
            </w:r>
            <w:r w:rsidRPr="002D6C3C">
              <w:rPr>
                <w:spacing w:val="-5"/>
                <w:sz w:val="22"/>
                <w:szCs w:val="22"/>
                <w:lang w:eastAsia="en-US"/>
              </w:rPr>
              <w:t>ларингоскоп</w:t>
            </w:r>
          </w:p>
        </w:tc>
        <w:tc>
          <w:tcPr>
            <w:tcW w:w="2104" w:type="pct"/>
          </w:tcPr>
          <w:p w:rsidR="00C6536A" w:rsidRPr="002D6C3C" w:rsidRDefault="00C6536A" w:rsidP="002D6C3C">
            <w:pPr>
              <w:widowControl w:val="0"/>
              <w:tabs>
                <w:tab w:val="left" w:pos="654"/>
                <w:tab w:val="left" w:pos="1875"/>
              </w:tabs>
              <w:autoSpaceDE w:val="0"/>
              <w:autoSpaceDN w:val="0"/>
              <w:spacing w:before="3" w:line="206" w:lineRule="exact"/>
              <w:ind w:left="105" w:right="98"/>
              <w:rPr>
                <w:sz w:val="22"/>
                <w:szCs w:val="22"/>
                <w:lang w:eastAsia="en-US"/>
              </w:rPr>
            </w:pPr>
            <w:r w:rsidRPr="002D6C3C">
              <w:rPr>
                <w:sz w:val="22"/>
                <w:szCs w:val="22"/>
                <w:lang w:eastAsia="en-US"/>
              </w:rPr>
              <w:t>Для</w:t>
            </w:r>
            <w:r w:rsidRPr="002D6C3C">
              <w:rPr>
                <w:sz w:val="22"/>
                <w:szCs w:val="22"/>
                <w:lang w:eastAsia="en-US"/>
              </w:rPr>
              <w:tab/>
              <w:t>проведення</w:t>
            </w:r>
            <w:r w:rsidRPr="002D6C3C">
              <w:rPr>
                <w:sz w:val="22"/>
                <w:szCs w:val="22"/>
                <w:lang w:eastAsia="en-US"/>
              </w:rPr>
              <w:tab/>
            </w:r>
            <w:r w:rsidRPr="002D6C3C">
              <w:rPr>
                <w:spacing w:val="-3"/>
                <w:sz w:val="22"/>
                <w:szCs w:val="22"/>
                <w:lang w:eastAsia="en-US"/>
              </w:rPr>
              <w:t xml:space="preserve">інтубації </w:t>
            </w:r>
            <w:r w:rsidRPr="002D6C3C">
              <w:rPr>
                <w:sz w:val="22"/>
                <w:szCs w:val="22"/>
                <w:lang w:eastAsia="en-US"/>
              </w:rPr>
              <w:t>трахеї</w:t>
            </w:r>
          </w:p>
        </w:tc>
      </w:tr>
      <w:tr w:rsidR="00C6536A" w:rsidRPr="002D650F" w:rsidTr="002D6C3C">
        <w:trPr>
          <w:gridBefore w:val="1"/>
          <w:trHeight w:val="411"/>
        </w:trPr>
        <w:tc>
          <w:tcPr>
            <w:tcW w:w="438" w:type="pct"/>
          </w:tcPr>
          <w:p w:rsidR="00C6536A" w:rsidRPr="002D6C3C" w:rsidRDefault="00C6536A" w:rsidP="002D6C3C">
            <w:pPr>
              <w:widowControl w:val="0"/>
              <w:autoSpaceDE w:val="0"/>
              <w:autoSpaceDN w:val="0"/>
              <w:spacing w:line="206" w:lineRule="exact"/>
              <w:ind w:left="201"/>
              <w:rPr>
                <w:sz w:val="22"/>
                <w:szCs w:val="22"/>
                <w:lang w:eastAsia="en-US"/>
              </w:rPr>
            </w:pPr>
            <w:r w:rsidRPr="002D6C3C">
              <w:rPr>
                <w:w w:val="99"/>
                <w:sz w:val="22"/>
                <w:szCs w:val="22"/>
                <w:lang w:eastAsia="en-US"/>
              </w:rPr>
              <w:t>3</w:t>
            </w:r>
          </w:p>
        </w:tc>
        <w:tc>
          <w:tcPr>
            <w:tcW w:w="2452" w:type="pct"/>
            <w:gridSpan w:val="2"/>
          </w:tcPr>
          <w:p w:rsidR="00C6536A" w:rsidRPr="002D6C3C" w:rsidRDefault="00C6536A" w:rsidP="002D6C3C">
            <w:pPr>
              <w:widowControl w:val="0"/>
              <w:autoSpaceDE w:val="0"/>
              <w:autoSpaceDN w:val="0"/>
              <w:spacing w:before="2" w:line="206" w:lineRule="exact"/>
              <w:ind w:left="107" w:right="185"/>
              <w:rPr>
                <w:sz w:val="22"/>
                <w:szCs w:val="22"/>
                <w:lang w:eastAsia="en-US"/>
              </w:rPr>
            </w:pPr>
            <w:r w:rsidRPr="002D6C3C">
              <w:rPr>
                <w:sz w:val="22"/>
                <w:szCs w:val="22"/>
                <w:lang w:eastAsia="en-US"/>
              </w:rPr>
              <w:t>Покласти на пелюшку стерильні повітропроводи</w:t>
            </w:r>
          </w:p>
        </w:tc>
        <w:tc>
          <w:tcPr>
            <w:tcW w:w="2104" w:type="pct"/>
          </w:tcPr>
          <w:p w:rsidR="00C6536A" w:rsidRPr="002D6C3C" w:rsidRDefault="00C6536A" w:rsidP="002D6C3C">
            <w:pPr>
              <w:widowControl w:val="0"/>
              <w:autoSpaceDE w:val="0"/>
              <w:autoSpaceDN w:val="0"/>
              <w:spacing w:before="2" w:line="206" w:lineRule="exact"/>
              <w:ind w:left="105" w:right="32"/>
              <w:rPr>
                <w:sz w:val="22"/>
                <w:szCs w:val="22"/>
                <w:lang w:eastAsia="en-US"/>
              </w:rPr>
            </w:pPr>
            <w:r w:rsidRPr="002D6C3C">
              <w:rPr>
                <w:sz w:val="22"/>
                <w:szCs w:val="22"/>
                <w:lang w:eastAsia="en-US"/>
              </w:rPr>
              <w:t>Для забезпечення прохідності верхніх дихальних шляхів</w:t>
            </w:r>
          </w:p>
        </w:tc>
      </w:tr>
      <w:tr w:rsidR="00C6536A" w:rsidRPr="002D650F" w:rsidTr="002D6C3C">
        <w:trPr>
          <w:trHeight w:val="415"/>
        </w:trPr>
        <w:tc>
          <w:tcPr>
            <w:tcW w:w="444" w:type="pct"/>
            <w:gridSpan w:val="2"/>
          </w:tcPr>
          <w:p w:rsidR="00C6536A" w:rsidRPr="002D6C3C" w:rsidRDefault="00C6536A" w:rsidP="002D6C3C">
            <w:pPr>
              <w:widowControl w:val="0"/>
              <w:autoSpaceDE w:val="0"/>
              <w:autoSpaceDN w:val="0"/>
              <w:spacing w:before="1"/>
              <w:ind w:right="190"/>
              <w:jc w:val="right"/>
              <w:rPr>
                <w:sz w:val="22"/>
                <w:szCs w:val="22"/>
                <w:lang w:eastAsia="en-US"/>
              </w:rPr>
            </w:pPr>
            <w:r w:rsidRPr="002D6C3C">
              <w:rPr>
                <w:w w:val="99"/>
                <w:sz w:val="22"/>
                <w:szCs w:val="22"/>
                <w:lang w:eastAsia="en-US"/>
              </w:rPr>
              <w:t>4</w:t>
            </w:r>
          </w:p>
        </w:tc>
        <w:tc>
          <w:tcPr>
            <w:tcW w:w="2444" w:type="pct"/>
          </w:tcPr>
          <w:p w:rsidR="00C6536A" w:rsidRPr="002D6C3C" w:rsidRDefault="00C6536A" w:rsidP="002D6C3C">
            <w:pPr>
              <w:widowControl w:val="0"/>
              <w:autoSpaceDE w:val="0"/>
              <w:autoSpaceDN w:val="0"/>
              <w:spacing w:before="6" w:line="206" w:lineRule="exact"/>
              <w:ind w:left="110" w:right="185"/>
              <w:rPr>
                <w:sz w:val="22"/>
                <w:szCs w:val="22"/>
                <w:lang w:eastAsia="en-US"/>
              </w:rPr>
            </w:pPr>
            <w:r w:rsidRPr="002D6C3C">
              <w:rPr>
                <w:sz w:val="22"/>
                <w:szCs w:val="22"/>
                <w:lang w:eastAsia="en-US"/>
              </w:rPr>
              <w:t>Покласти на пелюшку корнцанг, щипці Меґілла</w:t>
            </w:r>
          </w:p>
        </w:tc>
        <w:tc>
          <w:tcPr>
            <w:tcW w:w="2112" w:type="pct"/>
            <w:gridSpan w:val="2"/>
          </w:tcPr>
          <w:p w:rsidR="00C6536A" w:rsidRPr="002D6C3C" w:rsidRDefault="00C6536A" w:rsidP="002D6C3C">
            <w:pPr>
              <w:widowControl w:val="0"/>
              <w:autoSpaceDE w:val="0"/>
              <w:autoSpaceDN w:val="0"/>
              <w:spacing w:before="6" w:line="206" w:lineRule="exact"/>
              <w:ind w:left="108" w:right="251"/>
              <w:rPr>
                <w:sz w:val="22"/>
                <w:szCs w:val="22"/>
                <w:lang w:eastAsia="en-US"/>
              </w:rPr>
            </w:pPr>
            <w:r w:rsidRPr="002D6C3C">
              <w:rPr>
                <w:sz w:val="22"/>
                <w:szCs w:val="22"/>
                <w:lang w:eastAsia="en-US"/>
              </w:rPr>
              <w:t>Для назотрахеальної інтубації</w:t>
            </w:r>
          </w:p>
        </w:tc>
      </w:tr>
      <w:tr w:rsidR="00C6536A" w:rsidRPr="002D650F" w:rsidTr="002D6C3C">
        <w:trPr>
          <w:trHeight w:val="411"/>
        </w:trPr>
        <w:tc>
          <w:tcPr>
            <w:tcW w:w="444" w:type="pct"/>
            <w:gridSpan w:val="2"/>
          </w:tcPr>
          <w:p w:rsidR="00C6536A" w:rsidRPr="002D6C3C" w:rsidRDefault="00C6536A" w:rsidP="002D6C3C">
            <w:pPr>
              <w:widowControl w:val="0"/>
              <w:autoSpaceDE w:val="0"/>
              <w:autoSpaceDN w:val="0"/>
              <w:spacing w:line="203" w:lineRule="exact"/>
              <w:ind w:right="190"/>
              <w:jc w:val="right"/>
              <w:rPr>
                <w:sz w:val="22"/>
                <w:szCs w:val="22"/>
                <w:lang w:eastAsia="en-US"/>
              </w:rPr>
            </w:pPr>
            <w:r w:rsidRPr="002D6C3C">
              <w:rPr>
                <w:w w:val="99"/>
                <w:sz w:val="22"/>
                <w:szCs w:val="22"/>
                <w:lang w:eastAsia="en-US"/>
              </w:rPr>
              <w:t>5</w:t>
            </w:r>
          </w:p>
        </w:tc>
        <w:tc>
          <w:tcPr>
            <w:tcW w:w="2444" w:type="pct"/>
          </w:tcPr>
          <w:p w:rsidR="00C6536A" w:rsidRPr="002D6C3C" w:rsidRDefault="00C6536A" w:rsidP="002D6C3C">
            <w:pPr>
              <w:widowControl w:val="0"/>
              <w:autoSpaceDE w:val="0"/>
              <w:autoSpaceDN w:val="0"/>
              <w:spacing w:line="203" w:lineRule="exact"/>
              <w:ind w:left="110"/>
              <w:rPr>
                <w:sz w:val="22"/>
                <w:szCs w:val="22"/>
                <w:lang w:eastAsia="en-US"/>
              </w:rPr>
            </w:pPr>
            <w:r w:rsidRPr="002D6C3C">
              <w:rPr>
                <w:sz w:val="22"/>
                <w:szCs w:val="22"/>
                <w:lang w:eastAsia="en-US"/>
              </w:rPr>
              <w:t>Покласти на пелюшку провідники</w:t>
            </w:r>
          </w:p>
          <w:p w:rsidR="00C6536A" w:rsidRPr="002D6C3C" w:rsidRDefault="00C6536A" w:rsidP="002D6C3C">
            <w:pPr>
              <w:widowControl w:val="0"/>
              <w:autoSpaceDE w:val="0"/>
              <w:autoSpaceDN w:val="0"/>
              <w:spacing w:before="2" w:line="187" w:lineRule="exact"/>
              <w:ind w:left="110"/>
              <w:rPr>
                <w:sz w:val="22"/>
                <w:szCs w:val="22"/>
                <w:lang w:eastAsia="en-US"/>
              </w:rPr>
            </w:pPr>
            <w:r w:rsidRPr="002D6C3C">
              <w:rPr>
                <w:sz w:val="22"/>
                <w:szCs w:val="22"/>
                <w:lang w:eastAsia="en-US"/>
              </w:rPr>
              <w:t>для ендотрахеальних трубок</w:t>
            </w:r>
          </w:p>
        </w:tc>
        <w:tc>
          <w:tcPr>
            <w:tcW w:w="2112" w:type="pct"/>
            <w:gridSpan w:val="2"/>
          </w:tcPr>
          <w:p w:rsidR="00C6536A" w:rsidRPr="002D6C3C" w:rsidRDefault="00C6536A" w:rsidP="002D6C3C">
            <w:pPr>
              <w:widowControl w:val="0"/>
              <w:autoSpaceDE w:val="0"/>
              <w:autoSpaceDN w:val="0"/>
              <w:spacing w:line="203" w:lineRule="exact"/>
              <w:ind w:left="108"/>
              <w:rPr>
                <w:sz w:val="22"/>
                <w:szCs w:val="22"/>
                <w:lang w:eastAsia="en-US"/>
              </w:rPr>
            </w:pPr>
            <w:r w:rsidRPr="002D6C3C">
              <w:rPr>
                <w:sz w:val="22"/>
                <w:szCs w:val="22"/>
                <w:lang w:eastAsia="en-US"/>
              </w:rPr>
              <w:t>На випадок складних</w:t>
            </w:r>
          </w:p>
          <w:p w:rsidR="00C6536A" w:rsidRPr="002D6C3C" w:rsidRDefault="00C6536A" w:rsidP="002D6C3C">
            <w:pPr>
              <w:widowControl w:val="0"/>
              <w:autoSpaceDE w:val="0"/>
              <w:autoSpaceDN w:val="0"/>
              <w:spacing w:before="2" w:line="187" w:lineRule="exact"/>
              <w:ind w:left="108"/>
              <w:rPr>
                <w:sz w:val="22"/>
                <w:szCs w:val="22"/>
                <w:lang w:eastAsia="en-US"/>
              </w:rPr>
            </w:pPr>
            <w:r w:rsidRPr="002D6C3C">
              <w:rPr>
                <w:sz w:val="22"/>
                <w:szCs w:val="22"/>
                <w:lang w:eastAsia="en-US"/>
              </w:rPr>
              <w:t>інтубацій</w:t>
            </w:r>
          </w:p>
        </w:tc>
      </w:tr>
      <w:tr w:rsidR="00C6536A" w:rsidRPr="002D650F" w:rsidTr="002D6C3C">
        <w:trPr>
          <w:trHeight w:val="621"/>
        </w:trPr>
        <w:tc>
          <w:tcPr>
            <w:tcW w:w="444" w:type="pct"/>
            <w:gridSpan w:val="2"/>
          </w:tcPr>
          <w:p w:rsidR="00C6536A" w:rsidRPr="002D6C3C" w:rsidRDefault="00C6536A" w:rsidP="002D6C3C">
            <w:pPr>
              <w:widowControl w:val="0"/>
              <w:autoSpaceDE w:val="0"/>
              <w:autoSpaceDN w:val="0"/>
              <w:spacing w:line="206" w:lineRule="exact"/>
              <w:ind w:right="190"/>
              <w:jc w:val="right"/>
              <w:rPr>
                <w:sz w:val="22"/>
                <w:szCs w:val="22"/>
                <w:lang w:eastAsia="en-US"/>
              </w:rPr>
            </w:pPr>
            <w:r w:rsidRPr="002D6C3C">
              <w:rPr>
                <w:w w:val="99"/>
                <w:sz w:val="22"/>
                <w:szCs w:val="22"/>
                <w:lang w:eastAsia="en-US"/>
              </w:rPr>
              <w:t>6</w:t>
            </w:r>
          </w:p>
        </w:tc>
        <w:tc>
          <w:tcPr>
            <w:tcW w:w="2444" w:type="pct"/>
          </w:tcPr>
          <w:p w:rsidR="00C6536A" w:rsidRPr="002D6C3C" w:rsidRDefault="00C6536A" w:rsidP="002D6C3C">
            <w:pPr>
              <w:widowControl w:val="0"/>
              <w:autoSpaceDE w:val="0"/>
              <w:autoSpaceDN w:val="0"/>
              <w:spacing w:before="3" w:line="206" w:lineRule="exact"/>
              <w:ind w:left="110" w:right="226"/>
              <w:rPr>
                <w:sz w:val="22"/>
                <w:szCs w:val="22"/>
                <w:lang w:eastAsia="en-US"/>
              </w:rPr>
            </w:pPr>
            <w:r w:rsidRPr="002D6C3C">
              <w:rPr>
                <w:sz w:val="22"/>
                <w:szCs w:val="22"/>
                <w:lang w:eastAsia="en-US"/>
              </w:rPr>
              <w:t>Покласти на пелюшку катетери для відсмоктування слини, затискувачі, серветки</w:t>
            </w:r>
          </w:p>
        </w:tc>
        <w:tc>
          <w:tcPr>
            <w:tcW w:w="2112" w:type="pct"/>
            <w:gridSpan w:val="2"/>
          </w:tcPr>
          <w:p w:rsidR="00C6536A" w:rsidRPr="002D6C3C" w:rsidRDefault="00C6536A" w:rsidP="002D6C3C">
            <w:pPr>
              <w:widowControl w:val="0"/>
              <w:autoSpaceDE w:val="0"/>
              <w:autoSpaceDN w:val="0"/>
              <w:spacing w:before="3" w:line="206" w:lineRule="exact"/>
              <w:ind w:left="108" w:right="408"/>
              <w:rPr>
                <w:sz w:val="22"/>
                <w:szCs w:val="22"/>
                <w:lang w:eastAsia="en-US"/>
              </w:rPr>
            </w:pPr>
            <w:r w:rsidRPr="002D6C3C">
              <w:rPr>
                <w:sz w:val="22"/>
                <w:szCs w:val="22"/>
                <w:lang w:eastAsia="en-US"/>
              </w:rPr>
              <w:t>Для видалення слини чи крові з верхніх дихальних шляхів</w:t>
            </w:r>
          </w:p>
        </w:tc>
      </w:tr>
      <w:tr w:rsidR="00C6536A" w:rsidRPr="002D650F" w:rsidTr="002D6C3C">
        <w:trPr>
          <w:trHeight w:val="412"/>
        </w:trPr>
        <w:tc>
          <w:tcPr>
            <w:tcW w:w="444" w:type="pct"/>
            <w:gridSpan w:val="2"/>
          </w:tcPr>
          <w:p w:rsidR="00C6536A" w:rsidRPr="002D6C3C" w:rsidRDefault="00C6536A" w:rsidP="002D6C3C">
            <w:pPr>
              <w:widowControl w:val="0"/>
              <w:autoSpaceDE w:val="0"/>
              <w:autoSpaceDN w:val="0"/>
              <w:spacing w:line="206" w:lineRule="exact"/>
              <w:ind w:right="190"/>
              <w:jc w:val="right"/>
              <w:rPr>
                <w:sz w:val="22"/>
                <w:szCs w:val="22"/>
                <w:lang w:eastAsia="en-US"/>
              </w:rPr>
            </w:pPr>
            <w:r w:rsidRPr="002D6C3C">
              <w:rPr>
                <w:w w:val="99"/>
                <w:sz w:val="22"/>
                <w:szCs w:val="22"/>
                <w:lang w:eastAsia="en-US"/>
              </w:rPr>
              <w:t>7</w:t>
            </w:r>
          </w:p>
        </w:tc>
        <w:tc>
          <w:tcPr>
            <w:tcW w:w="2444" w:type="pct"/>
          </w:tcPr>
          <w:p w:rsidR="00C6536A" w:rsidRPr="002D6C3C" w:rsidRDefault="00C6536A" w:rsidP="002D6C3C">
            <w:pPr>
              <w:widowControl w:val="0"/>
              <w:autoSpaceDE w:val="0"/>
              <w:autoSpaceDN w:val="0"/>
              <w:spacing w:before="3" w:line="206" w:lineRule="exact"/>
              <w:ind w:left="110" w:right="133"/>
              <w:rPr>
                <w:sz w:val="22"/>
                <w:szCs w:val="22"/>
                <w:lang w:eastAsia="en-US"/>
              </w:rPr>
            </w:pPr>
            <w:r w:rsidRPr="002D6C3C">
              <w:rPr>
                <w:sz w:val="22"/>
                <w:szCs w:val="22"/>
                <w:lang w:eastAsia="en-US"/>
              </w:rPr>
              <w:t>Покласти на пелюшку кляп, лейкопластир</w:t>
            </w:r>
          </w:p>
        </w:tc>
        <w:tc>
          <w:tcPr>
            <w:tcW w:w="2112" w:type="pct"/>
            <w:gridSpan w:val="2"/>
          </w:tcPr>
          <w:p w:rsidR="00C6536A" w:rsidRPr="002D6C3C" w:rsidRDefault="00C6536A" w:rsidP="002D6C3C">
            <w:pPr>
              <w:widowControl w:val="0"/>
              <w:autoSpaceDE w:val="0"/>
              <w:autoSpaceDN w:val="0"/>
              <w:spacing w:before="3" w:line="206" w:lineRule="exact"/>
              <w:ind w:left="108" w:right="54"/>
              <w:rPr>
                <w:sz w:val="22"/>
                <w:szCs w:val="22"/>
                <w:lang w:eastAsia="en-US"/>
              </w:rPr>
            </w:pPr>
            <w:r w:rsidRPr="002D6C3C">
              <w:rPr>
                <w:sz w:val="22"/>
                <w:szCs w:val="22"/>
                <w:lang w:eastAsia="en-US"/>
              </w:rPr>
              <w:t>Для фіксації ендотрахеальної трубки</w:t>
            </w:r>
          </w:p>
        </w:tc>
      </w:tr>
      <w:tr w:rsidR="00C6536A" w:rsidRPr="002D650F" w:rsidTr="002D6C3C">
        <w:trPr>
          <w:trHeight w:val="618"/>
        </w:trPr>
        <w:tc>
          <w:tcPr>
            <w:tcW w:w="444" w:type="pct"/>
            <w:gridSpan w:val="2"/>
          </w:tcPr>
          <w:p w:rsidR="00C6536A" w:rsidRPr="002D6C3C" w:rsidRDefault="00C6536A" w:rsidP="002D6C3C">
            <w:pPr>
              <w:widowControl w:val="0"/>
              <w:autoSpaceDE w:val="0"/>
              <w:autoSpaceDN w:val="0"/>
              <w:spacing w:line="206" w:lineRule="exact"/>
              <w:ind w:right="190"/>
              <w:jc w:val="right"/>
              <w:rPr>
                <w:sz w:val="22"/>
                <w:szCs w:val="22"/>
                <w:lang w:eastAsia="en-US"/>
              </w:rPr>
            </w:pPr>
            <w:r w:rsidRPr="002D6C3C">
              <w:rPr>
                <w:w w:val="99"/>
                <w:sz w:val="22"/>
                <w:szCs w:val="22"/>
                <w:lang w:eastAsia="en-US"/>
              </w:rPr>
              <w:t>8</w:t>
            </w:r>
          </w:p>
        </w:tc>
        <w:tc>
          <w:tcPr>
            <w:tcW w:w="2444" w:type="pct"/>
          </w:tcPr>
          <w:p w:rsidR="00C6536A" w:rsidRPr="002D6C3C" w:rsidRDefault="00C6536A" w:rsidP="002D6C3C">
            <w:pPr>
              <w:widowControl w:val="0"/>
              <w:autoSpaceDE w:val="0"/>
              <w:autoSpaceDN w:val="0"/>
              <w:spacing w:before="3" w:line="206" w:lineRule="exact"/>
              <w:ind w:left="110" w:right="94"/>
              <w:jc w:val="both"/>
              <w:rPr>
                <w:sz w:val="22"/>
                <w:szCs w:val="22"/>
                <w:lang w:eastAsia="en-US"/>
              </w:rPr>
            </w:pPr>
            <w:r w:rsidRPr="002D6C3C">
              <w:rPr>
                <w:sz w:val="22"/>
                <w:szCs w:val="22"/>
                <w:lang w:eastAsia="en-US"/>
              </w:rPr>
              <w:t>Накрити набір стерильною пелюшкою.   З краю   причепити   бирку з датою складання</w:t>
            </w:r>
            <w:r w:rsidRPr="002D6C3C">
              <w:rPr>
                <w:spacing w:val="15"/>
                <w:sz w:val="22"/>
                <w:szCs w:val="22"/>
                <w:lang w:eastAsia="en-US"/>
              </w:rPr>
              <w:t xml:space="preserve"> </w:t>
            </w:r>
            <w:r w:rsidRPr="002D6C3C">
              <w:rPr>
                <w:sz w:val="22"/>
                <w:szCs w:val="22"/>
                <w:lang w:eastAsia="en-US"/>
              </w:rPr>
              <w:t>набору</w:t>
            </w:r>
          </w:p>
        </w:tc>
        <w:tc>
          <w:tcPr>
            <w:tcW w:w="2112" w:type="pct"/>
            <w:gridSpan w:val="2"/>
          </w:tcPr>
          <w:p w:rsidR="00C6536A" w:rsidRPr="002D6C3C" w:rsidRDefault="00C6536A" w:rsidP="002D6C3C">
            <w:pPr>
              <w:widowControl w:val="0"/>
              <w:autoSpaceDE w:val="0"/>
              <w:autoSpaceDN w:val="0"/>
              <w:spacing w:line="206" w:lineRule="exact"/>
              <w:ind w:left="108"/>
              <w:rPr>
                <w:sz w:val="22"/>
                <w:szCs w:val="22"/>
                <w:lang w:eastAsia="en-US"/>
              </w:rPr>
            </w:pPr>
            <w:r w:rsidRPr="002D6C3C">
              <w:rPr>
                <w:sz w:val="22"/>
                <w:szCs w:val="22"/>
                <w:lang w:eastAsia="en-US"/>
              </w:rPr>
              <w:t>Для контролю стерильності</w:t>
            </w:r>
          </w:p>
        </w:tc>
      </w:tr>
    </w:tbl>
    <w:p w:rsidR="00C6536A" w:rsidRDefault="00C6536A"/>
    <w:p w:rsidR="00C6536A" w:rsidRPr="00116023" w:rsidRDefault="00C6536A" w:rsidP="00AB26CD">
      <w:pPr>
        <w:pStyle w:val="Heading3"/>
        <w:ind w:left="0"/>
        <w:jc w:val="center"/>
        <w:rPr>
          <w:sz w:val="24"/>
          <w:szCs w:val="24"/>
        </w:rPr>
      </w:pPr>
      <w:r w:rsidRPr="00116023">
        <w:rPr>
          <w:sz w:val="24"/>
          <w:szCs w:val="24"/>
        </w:rPr>
        <w:t>Асистування під час інтубації трахеї, накладання трахеостоми</w:t>
      </w:r>
    </w:p>
    <w:p w:rsidR="00C6536A" w:rsidRPr="00116023" w:rsidRDefault="00C6536A" w:rsidP="00116023">
      <w:pPr>
        <w:pStyle w:val="BodyText"/>
        <w:spacing w:before="110"/>
        <w:ind w:right="106" w:firstLine="566"/>
        <w:jc w:val="both"/>
        <w:rPr>
          <w:sz w:val="24"/>
          <w:szCs w:val="24"/>
        </w:rPr>
      </w:pPr>
      <w:r w:rsidRPr="00116023">
        <w:rPr>
          <w:sz w:val="24"/>
          <w:szCs w:val="24"/>
        </w:rPr>
        <w:t xml:space="preserve">Оснащення: ларингоскоп, ендотрахеальні трубки, корнцанг, щипці Меґілла, повітропроводи, затискувачі, стерильні серветки, пелюшки, </w:t>
      </w:r>
      <w:r w:rsidRPr="00116023">
        <w:rPr>
          <w:spacing w:val="2"/>
          <w:sz w:val="24"/>
          <w:szCs w:val="24"/>
        </w:rPr>
        <w:t>про</w:t>
      </w:r>
      <w:r w:rsidRPr="00116023">
        <w:rPr>
          <w:sz w:val="24"/>
          <w:szCs w:val="24"/>
        </w:rPr>
        <w:t>відники для ендотрахеальних трубок, кляп, лейкопластир, катетери для відсмоктування слини, голки для ін'єкцій, шприці, розчин місцевого анестетика,</w:t>
      </w:r>
      <w:r w:rsidRPr="00116023">
        <w:rPr>
          <w:spacing w:val="-15"/>
          <w:sz w:val="24"/>
          <w:szCs w:val="24"/>
        </w:rPr>
        <w:t xml:space="preserve"> </w:t>
      </w:r>
      <w:r w:rsidRPr="00116023">
        <w:rPr>
          <w:sz w:val="24"/>
          <w:szCs w:val="24"/>
        </w:rPr>
        <w:t>скальпель,</w:t>
      </w:r>
      <w:r w:rsidRPr="00116023">
        <w:rPr>
          <w:spacing w:val="-12"/>
          <w:sz w:val="24"/>
          <w:szCs w:val="24"/>
        </w:rPr>
        <w:t xml:space="preserve"> </w:t>
      </w:r>
      <w:r w:rsidRPr="00116023">
        <w:rPr>
          <w:spacing w:val="-3"/>
          <w:sz w:val="24"/>
          <w:szCs w:val="24"/>
        </w:rPr>
        <w:t>ножиці,</w:t>
      </w:r>
      <w:r w:rsidRPr="00116023">
        <w:rPr>
          <w:spacing w:val="-14"/>
          <w:sz w:val="24"/>
          <w:szCs w:val="24"/>
        </w:rPr>
        <w:t xml:space="preserve"> </w:t>
      </w:r>
      <w:r w:rsidRPr="00116023">
        <w:rPr>
          <w:sz w:val="24"/>
          <w:szCs w:val="24"/>
        </w:rPr>
        <w:t>лігатурні</w:t>
      </w:r>
      <w:r w:rsidRPr="00116023">
        <w:rPr>
          <w:spacing w:val="-14"/>
          <w:sz w:val="24"/>
          <w:szCs w:val="24"/>
        </w:rPr>
        <w:t xml:space="preserve"> </w:t>
      </w:r>
      <w:r w:rsidRPr="00116023">
        <w:rPr>
          <w:sz w:val="24"/>
          <w:szCs w:val="24"/>
        </w:rPr>
        <w:t>голки,</w:t>
      </w:r>
      <w:r w:rsidRPr="00116023">
        <w:rPr>
          <w:spacing w:val="-13"/>
          <w:sz w:val="24"/>
          <w:szCs w:val="24"/>
        </w:rPr>
        <w:t xml:space="preserve"> </w:t>
      </w:r>
      <w:r w:rsidRPr="00116023">
        <w:rPr>
          <w:sz w:val="24"/>
          <w:szCs w:val="24"/>
        </w:rPr>
        <w:t>гачки</w:t>
      </w:r>
      <w:r w:rsidRPr="00116023">
        <w:rPr>
          <w:spacing w:val="-15"/>
          <w:sz w:val="24"/>
          <w:szCs w:val="24"/>
        </w:rPr>
        <w:t xml:space="preserve"> </w:t>
      </w:r>
      <w:r w:rsidRPr="00116023">
        <w:rPr>
          <w:sz w:val="24"/>
          <w:szCs w:val="24"/>
        </w:rPr>
        <w:t>однозубі,</w:t>
      </w:r>
      <w:r w:rsidRPr="00116023">
        <w:rPr>
          <w:spacing w:val="-13"/>
          <w:sz w:val="24"/>
          <w:szCs w:val="24"/>
        </w:rPr>
        <w:t xml:space="preserve"> </w:t>
      </w:r>
      <w:r w:rsidRPr="00116023">
        <w:rPr>
          <w:sz w:val="24"/>
          <w:szCs w:val="24"/>
        </w:rPr>
        <w:t>гачки</w:t>
      </w:r>
      <w:r w:rsidRPr="00116023">
        <w:rPr>
          <w:spacing w:val="-15"/>
          <w:sz w:val="24"/>
          <w:szCs w:val="24"/>
        </w:rPr>
        <w:t xml:space="preserve"> </w:t>
      </w:r>
      <w:r w:rsidRPr="00116023">
        <w:rPr>
          <w:sz w:val="24"/>
          <w:szCs w:val="24"/>
        </w:rPr>
        <w:t>Фарабефа, затискачі кровоспинні типу «москіт», затискачі прямі та зігнуті, цапки, пелюшки, серветки, голкоутримувач, пінцети, кетгут, шовкові лігатури, набір трахеостомічних</w:t>
      </w:r>
      <w:r w:rsidRPr="00116023">
        <w:rPr>
          <w:spacing w:val="-2"/>
          <w:sz w:val="24"/>
          <w:szCs w:val="24"/>
        </w:rPr>
        <w:t xml:space="preserve"> </w:t>
      </w:r>
      <w:r w:rsidRPr="00116023">
        <w:rPr>
          <w:sz w:val="24"/>
          <w:szCs w:val="24"/>
        </w:rPr>
        <w:t>канюль.</w:t>
      </w:r>
    </w:p>
    <w:p w:rsidR="00C6536A" w:rsidRPr="00116023" w:rsidRDefault="00C6536A" w:rsidP="00116023">
      <w:pPr>
        <w:pStyle w:val="BodyText"/>
        <w:spacing w:before="8"/>
        <w:rPr>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736"/>
        <w:gridCol w:w="4675"/>
        <w:gridCol w:w="3954"/>
      </w:tblGrid>
      <w:tr w:rsidR="00C6536A" w:rsidRPr="00116023" w:rsidTr="002D6C3C">
        <w:trPr>
          <w:trHeight w:val="413"/>
        </w:trPr>
        <w:tc>
          <w:tcPr>
            <w:tcW w:w="393" w:type="pct"/>
          </w:tcPr>
          <w:p w:rsidR="00C6536A" w:rsidRPr="002D6C3C" w:rsidRDefault="00C6536A" w:rsidP="002D6C3C">
            <w:pPr>
              <w:pStyle w:val="TableParagraph"/>
              <w:spacing w:before="1" w:line="208" w:lineRule="exact"/>
              <w:ind w:left="0" w:right="48" w:firstLine="76"/>
              <w:rPr>
                <w:rFonts w:ascii="Times New Roman" w:hAnsi="Times New Roman" w:cs="Times New Roman"/>
                <w:sz w:val="24"/>
                <w:szCs w:val="24"/>
                <w:lang w:eastAsia="en-US"/>
              </w:rPr>
            </w:pPr>
            <w:r w:rsidRPr="002D6C3C">
              <w:rPr>
                <w:rFonts w:ascii="Times New Roman" w:hAnsi="Times New Roman" w:cs="Times New Roman"/>
                <w:sz w:val="24"/>
                <w:szCs w:val="24"/>
                <w:lang w:eastAsia="en-US"/>
              </w:rPr>
              <w:t>№ пор.</w:t>
            </w:r>
          </w:p>
        </w:tc>
        <w:tc>
          <w:tcPr>
            <w:tcW w:w="2496" w:type="pct"/>
          </w:tcPr>
          <w:p w:rsidR="00C6536A" w:rsidRPr="002D6C3C" w:rsidRDefault="00C6536A" w:rsidP="002D6C3C">
            <w:pPr>
              <w:pStyle w:val="TableParagraph"/>
              <w:ind w:left="0" w:right="1307"/>
              <w:jc w:val="center"/>
              <w:rPr>
                <w:rFonts w:ascii="Times New Roman" w:hAnsi="Times New Roman" w:cs="Times New Roman"/>
                <w:sz w:val="24"/>
                <w:szCs w:val="24"/>
                <w:lang w:eastAsia="en-US"/>
              </w:rPr>
            </w:pPr>
            <w:r w:rsidRPr="002D6C3C">
              <w:rPr>
                <w:rFonts w:ascii="Times New Roman" w:hAnsi="Times New Roman" w:cs="Times New Roman"/>
                <w:sz w:val="24"/>
                <w:szCs w:val="24"/>
                <w:lang w:eastAsia="en-US"/>
              </w:rPr>
              <w:t>Етапи</w:t>
            </w:r>
          </w:p>
        </w:tc>
        <w:tc>
          <w:tcPr>
            <w:tcW w:w="2111" w:type="pct"/>
          </w:tcPr>
          <w:p w:rsidR="00C6536A" w:rsidRPr="002D6C3C" w:rsidRDefault="00C6536A" w:rsidP="002D6C3C">
            <w:pPr>
              <w:pStyle w:val="TableParagraph"/>
              <w:ind w:left="0"/>
              <w:rPr>
                <w:rFonts w:ascii="Times New Roman" w:hAnsi="Times New Roman" w:cs="Times New Roman"/>
                <w:sz w:val="24"/>
                <w:szCs w:val="24"/>
                <w:lang w:eastAsia="en-US"/>
              </w:rPr>
            </w:pPr>
            <w:r w:rsidRPr="002D6C3C">
              <w:rPr>
                <w:rFonts w:ascii="Times New Roman" w:hAnsi="Times New Roman" w:cs="Times New Roman"/>
                <w:sz w:val="24"/>
                <w:szCs w:val="24"/>
                <w:lang w:eastAsia="en-US"/>
              </w:rPr>
              <w:t>Обґрунтування</w:t>
            </w:r>
          </w:p>
        </w:tc>
      </w:tr>
      <w:tr w:rsidR="00C6536A" w:rsidRPr="00116023" w:rsidTr="002D6C3C">
        <w:trPr>
          <w:trHeight w:val="410"/>
        </w:trPr>
        <w:tc>
          <w:tcPr>
            <w:tcW w:w="393" w:type="pct"/>
          </w:tcPr>
          <w:p w:rsidR="00C6536A" w:rsidRPr="002D6C3C" w:rsidRDefault="00C6536A" w:rsidP="002D6C3C">
            <w:pPr>
              <w:pStyle w:val="TableParagraph"/>
              <w:spacing w:line="204" w:lineRule="exact"/>
              <w:ind w:left="0" w:right="190"/>
              <w:jc w:val="right"/>
              <w:rPr>
                <w:rFonts w:ascii="Times New Roman" w:hAnsi="Times New Roman" w:cs="Times New Roman"/>
                <w:sz w:val="24"/>
                <w:szCs w:val="24"/>
                <w:lang w:eastAsia="en-US"/>
              </w:rPr>
            </w:pPr>
            <w:r w:rsidRPr="002D6C3C">
              <w:rPr>
                <w:rFonts w:ascii="Times New Roman" w:hAnsi="Times New Roman" w:cs="Times New Roman"/>
                <w:w w:val="99"/>
                <w:sz w:val="24"/>
                <w:szCs w:val="24"/>
                <w:lang w:eastAsia="en-US"/>
              </w:rPr>
              <w:t>1</w:t>
            </w:r>
          </w:p>
        </w:tc>
        <w:tc>
          <w:tcPr>
            <w:tcW w:w="2496" w:type="pct"/>
          </w:tcPr>
          <w:p w:rsidR="00C6536A" w:rsidRPr="002D6C3C" w:rsidRDefault="00C6536A" w:rsidP="002D6C3C">
            <w:pPr>
              <w:pStyle w:val="TableParagraph"/>
              <w:spacing w:before="1"/>
              <w:ind w:left="0" w:right="66"/>
              <w:rPr>
                <w:rFonts w:ascii="Times New Roman" w:hAnsi="Times New Roman" w:cs="Times New Roman"/>
                <w:sz w:val="24"/>
                <w:szCs w:val="24"/>
                <w:lang w:eastAsia="en-US"/>
              </w:rPr>
            </w:pPr>
            <w:r w:rsidRPr="002D6C3C">
              <w:rPr>
                <w:rFonts w:ascii="Times New Roman" w:hAnsi="Times New Roman" w:cs="Times New Roman"/>
                <w:spacing w:val="-5"/>
                <w:sz w:val="24"/>
                <w:szCs w:val="24"/>
                <w:lang w:eastAsia="en-US"/>
              </w:rPr>
              <w:t xml:space="preserve">Підготувати </w:t>
            </w:r>
            <w:r w:rsidRPr="002D6C3C">
              <w:rPr>
                <w:rFonts w:ascii="Times New Roman" w:hAnsi="Times New Roman" w:cs="Times New Roman"/>
                <w:spacing w:val="-4"/>
                <w:sz w:val="24"/>
                <w:szCs w:val="24"/>
                <w:lang w:eastAsia="en-US"/>
              </w:rPr>
              <w:t xml:space="preserve">столик </w:t>
            </w:r>
            <w:r w:rsidRPr="002D6C3C">
              <w:rPr>
                <w:rFonts w:ascii="Times New Roman" w:hAnsi="Times New Roman" w:cs="Times New Roman"/>
                <w:sz w:val="24"/>
                <w:szCs w:val="24"/>
                <w:lang w:eastAsia="en-US"/>
              </w:rPr>
              <w:t xml:space="preserve">з </w:t>
            </w:r>
            <w:r w:rsidRPr="002D6C3C">
              <w:rPr>
                <w:rFonts w:ascii="Times New Roman" w:hAnsi="Times New Roman" w:cs="Times New Roman"/>
                <w:spacing w:val="-4"/>
                <w:sz w:val="24"/>
                <w:szCs w:val="24"/>
                <w:lang w:eastAsia="en-US"/>
              </w:rPr>
              <w:t xml:space="preserve">усім </w:t>
            </w:r>
            <w:r w:rsidRPr="002D6C3C">
              <w:rPr>
                <w:rFonts w:ascii="Times New Roman" w:hAnsi="Times New Roman" w:cs="Times New Roman"/>
                <w:spacing w:val="-5"/>
                <w:sz w:val="24"/>
                <w:szCs w:val="24"/>
                <w:lang w:eastAsia="en-US"/>
              </w:rPr>
              <w:t xml:space="preserve">необхідним </w:t>
            </w:r>
            <w:r w:rsidRPr="002D6C3C">
              <w:rPr>
                <w:rFonts w:ascii="Times New Roman" w:hAnsi="Times New Roman" w:cs="Times New Roman"/>
                <w:sz w:val="24"/>
                <w:szCs w:val="24"/>
                <w:lang w:eastAsia="en-US"/>
              </w:rPr>
              <w:t>для інтубації трахеї та трахеостомії</w:t>
            </w:r>
          </w:p>
        </w:tc>
        <w:tc>
          <w:tcPr>
            <w:tcW w:w="2111" w:type="pct"/>
          </w:tcPr>
          <w:p w:rsidR="00C6536A" w:rsidRPr="002D6C3C" w:rsidRDefault="00C6536A" w:rsidP="002D6C3C">
            <w:pPr>
              <w:pStyle w:val="TableParagraph"/>
              <w:spacing w:before="1"/>
              <w:ind w:left="0" w:right="844"/>
              <w:rPr>
                <w:rFonts w:ascii="Times New Roman" w:hAnsi="Times New Roman" w:cs="Times New Roman"/>
                <w:sz w:val="24"/>
                <w:szCs w:val="24"/>
                <w:lang w:eastAsia="en-US"/>
              </w:rPr>
            </w:pPr>
            <w:r w:rsidRPr="002D6C3C">
              <w:rPr>
                <w:rFonts w:ascii="Times New Roman" w:hAnsi="Times New Roman" w:cs="Times New Roman"/>
                <w:sz w:val="24"/>
                <w:szCs w:val="24"/>
                <w:lang w:eastAsia="en-US"/>
              </w:rPr>
              <w:t>Для проведення цих маніпуляцій</w:t>
            </w:r>
          </w:p>
        </w:tc>
      </w:tr>
      <w:tr w:rsidR="00C6536A" w:rsidRPr="00116023" w:rsidTr="002D6C3C">
        <w:trPr>
          <w:trHeight w:val="619"/>
        </w:trPr>
        <w:tc>
          <w:tcPr>
            <w:tcW w:w="393" w:type="pct"/>
          </w:tcPr>
          <w:p w:rsidR="00C6536A" w:rsidRPr="002D6C3C" w:rsidRDefault="00C6536A" w:rsidP="002D6C3C">
            <w:pPr>
              <w:pStyle w:val="TableParagraph"/>
              <w:spacing w:line="204" w:lineRule="exact"/>
              <w:ind w:left="0" w:right="190"/>
              <w:jc w:val="right"/>
              <w:rPr>
                <w:rFonts w:ascii="Times New Roman" w:hAnsi="Times New Roman" w:cs="Times New Roman"/>
                <w:sz w:val="24"/>
                <w:szCs w:val="24"/>
                <w:lang w:eastAsia="en-US"/>
              </w:rPr>
            </w:pPr>
            <w:r w:rsidRPr="002D6C3C">
              <w:rPr>
                <w:rFonts w:ascii="Times New Roman" w:hAnsi="Times New Roman" w:cs="Times New Roman"/>
                <w:w w:val="99"/>
                <w:sz w:val="24"/>
                <w:szCs w:val="24"/>
                <w:lang w:eastAsia="en-US"/>
              </w:rPr>
              <w:t>2</w:t>
            </w:r>
          </w:p>
        </w:tc>
        <w:tc>
          <w:tcPr>
            <w:tcW w:w="2496" w:type="pct"/>
          </w:tcPr>
          <w:p w:rsidR="00C6536A" w:rsidRPr="002D6C3C" w:rsidRDefault="00C6536A" w:rsidP="002D6C3C">
            <w:pPr>
              <w:pStyle w:val="TableParagraph"/>
              <w:spacing w:line="240" w:lineRule="auto"/>
              <w:ind w:left="0" w:right="186"/>
              <w:rPr>
                <w:rFonts w:ascii="Times New Roman" w:hAnsi="Times New Roman" w:cs="Times New Roman"/>
                <w:sz w:val="24"/>
                <w:szCs w:val="24"/>
                <w:lang w:eastAsia="en-US"/>
              </w:rPr>
            </w:pPr>
            <w:r w:rsidRPr="002D6C3C">
              <w:rPr>
                <w:rFonts w:ascii="Times New Roman" w:hAnsi="Times New Roman" w:cs="Times New Roman"/>
                <w:sz w:val="24"/>
                <w:szCs w:val="24"/>
                <w:lang w:eastAsia="en-US"/>
              </w:rPr>
              <w:t>Подавати лікареві необхідні інструменти за допомогою стерильного пінцета протягом операції</w:t>
            </w:r>
          </w:p>
        </w:tc>
        <w:tc>
          <w:tcPr>
            <w:tcW w:w="2111" w:type="pct"/>
          </w:tcPr>
          <w:p w:rsidR="00C6536A" w:rsidRPr="002D6C3C" w:rsidRDefault="00C6536A" w:rsidP="002D6C3C">
            <w:pPr>
              <w:pStyle w:val="TableParagraph"/>
              <w:spacing w:line="204" w:lineRule="exact"/>
              <w:ind w:left="0"/>
              <w:rPr>
                <w:rFonts w:ascii="Times New Roman" w:hAnsi="Times New Roman" w:cs="Times New Roman"/>
                <w:sz w:val="24"/>
                <w:szCs w:val="24"/>
                <w:lang w:eastAsia="en-US"/>
              </w:rPr>
            </w:pPr>
            <w:r w:rsidRPr="002D6C3C">
              <w:rPr>
                <w:rFonts w:ascii="Times New Roman" w:hAnsi="Times New Roman" w:cs="Times New Roman"/>
                <w:sz w:val="24"/>
                <w:szCs w:val="24"/>
                <w:lang w:eastAsia="en-US"/>
              </w:rPr>
              <w:t>Асистування лікарю</w:t>
            </w:r>
          </w:p>
        </w:tc>
      </w:tr>
      <w:tr w:rsidR="00C6536A" w:rsidRPr="00116023" w:rsidTr="002D6C3C">
        <w:trPr>
          <w:trHeight w:val="1449"/>
        </w:trPr>
        <w:tc>
          <w:tcPr>
            <w:tcW w:w="393" w:type="pct"/>
          </w:tcPr>
          <w:p w:rsidR="00C6536A" w:rsidRPr="002D6C3C" w:rsidRDefault="00C6536A" w:rsidP="002D6C3C">
            <w:pPr>
              <w:pStyle w:val="TableParagraph"/>
              <w:ind w:left="0" w:right="190"/>
              <w:jc w:val="right"/>
              <w:rPr>
                <w:rFonts w:ascii="Times New Roman" w:hAnsi="Times New Roman" w:cs="Times New Roman"/>
                <w:sz w:val="24"/>
                <w:szCs w:val="24"/>
                <w:lang w:eastAsia="en-US"/>
              </w:rPr>
            </w:pPr>
          </w:p>
        </w:tc>
        <w:tc>
          <w:tcPr>
            <w:tcW w:w="2496" w:type="pct"/>
          </w:tcPr>
          <w:p w:rsidR="00C6536A" w:rsidRPr="002D6C3C" w:rsidRDefault="00C6536A" w:rsidP="002D6C3C">
            <w:pPr>
              <w:pStyle w:val="TableParagraph"/>
              <w:spacing w:line="240" w:lineRule="auto"/>
              <w:ind w:left="0" w:right="93"/>
              <w:jc w:val="both"/>
              <w:rPr>
                <w:rFonts w:ascii="Times New Roman" w:hAnsi="Times New Roman" w:cs="Times New Roman"/>
                <w:sz w:val="24"/>
                <w:szCs w:val="24"/>
                <w:lang w:eastAsia="en-US"/>
              </w:rPr>
            </w:pPr>
            <w:r w:rsidRPr="002D6C3C">
              <w:rPr>
                <w:rFonts w:ascii="Times New Roman" w:hAnsi="Times New Roman" w:cs="Times New Roman"/>
                <w:sz w:val="24"/>
                <w:szCs w:val="24"/>
                <w:lang w:eastAsia="en-US"/>
              </w:rPr>
              <w:t>Під час складних інтубацій допома</w:t>
            </w:r>
            <w:r w:rsidRPr="002D6C3C">
              <w:rPr>
                <w:rFonts w:ascii="Times New Roman" w:hAnsi="Times New Roman" w:cs="Times New Roman"/>
                <w:spacing w:val="-4"/>
                <w:sz w:val="24"/>
                <w:szCs w:val="24"/>
                <w:lang w:eastAsia="en-US"/>
              </w:rPr>
              <w:t xml:space="preserve">гати лікарю: натиснути </w:t>
            </w:r>
            <w:r w:rsidRPr="002D6C3C">
              <w:rPr>
                <w:rFonts w:ascii="Times New Roman" w:hAnsi="Times New Roman" w:cs="Times New Roman"/>
                <w:spacing w:val="-3"/>
                <w:sz w:val="24"/>
                <w:szCs w:val="24"/>
                <w:lang w:eastAsia="en-US"/>
              </w:rPr>
              <w:t xml:space="preserve">на </w:t>
            </w:r>
            <w:r w:rsidRPr="002D6C3C">
              <w:rPr>
                <w:rFonts w:ascii="Times New Roman" w:hAnsi="Times New Roman" w:cs="Times New Roman"/>
                <w:spacing w:val="-4"/>
                <w:sz w:val="24"/>
                <w:szCs w:val="24"/>
                <w:lang w:eastAsia="en-US"/>
              </w:rPr>
              <w:t xml:space="preserve">гортань </w:t>
            </w:r>
            <w:r w:rsidRPr="002D6C3C">
              <w:rPr>
                <w:rFonts w:ascii="Times New Roman" w:hAnsi="Times New Roman" w:cs="Times New Roman"/>
                <w:sz w:val="24"/>
                <w:szCs w:val="24"/>
                <w:lang w:eastAsia="en-US"/>
              </w:rPr>
              <w:t xml:space="preserve">за </w:t>
            </w:r>
            <w:r w:rsidRPr="002D6C3C">
              <w:rPr>
                <w:rFonts w:ascii="Times New Roman" w:hAnsi="Times New Roman" w:cs="Times New Roman"/>
                <w:spacing w:val="-3"/>
                <w:sz w:val="24"/>
                <w:szCs w:val="24"/>
                <w:lang w:eastAsia="en-US"/>
              </w:rPr>
              <w:t xml:space="preserve">вказівкою </w:t>
            </w:r>
            <w:r w:rsidRPr="002D6C3C">
              <w:rPr>
                <w:rFonts w:ascii="Times New Roman" w:hAnsi="Times New Roman" w:cs="Times New Roman"/>
                <w:sz w:val="24"/>
                <w:szCs w:val="24"/>
                <w:lang w:eastAsia="en-US"/>
              </w:rPr>
              <w:t xml:space="preserve">лікаря, </w:t>
            </w:r>
            <w:r w:rsidRPr="002D6C3C">
              <w:rPr>
                <w:rFonts w:ascii="Times New Roman" w:hAnsi="Times New Roman" w:cs="Times New Roman"/>
                <w:spacing w:val="-3"/>
                <w:sz w:val="24"/>
                <w:szCs w:val="24"/>
                <w:lang w:eastAsia="en-US"/>
              </w:rPr>
              <w:t xml:space="preserve">витягти провідник </w:t>
            </w:r>
            <w:r w:rsidRPr="002D6C3C">
              <w:rPr>
                <w:rFonts w:ascii="Times New Roman" w:hAnsi="Times New Roman" w:cs="Times New Roman"/>
                <w:sz w:val="24"/>
                <w:szCs w:val="24"/>
                <w:lang w:eastAsia="en-US"/>
              </w:rPr>
              <w:t>після уведення ендотрахеальної трубки до трахеї, проштовхнути ендотрахеальну трубку крізь ніс при назотрахеальній інтубації</w:t>
            </w:r>
          </w:p>
        </w:tc>
        <w:tc>
          <w:tcPr>
            <w:tcW w:w="2111" w:type="pct"/>
          </w:tcPr>
          <w:p w:rsidR="00C6536A" w:rsidRPr="002D6C3C" w:rsidRDefault="00C6536A" w:rsidP="002D6C3C">
            <w:pPr>
              <w:pStyle w:val="TableParagraph"/>
              <w:ind w:left="0"/>
              <w:rPr>
                <w:rFonts w:ascii="Times New Roman" w:hAnsi="Times New Roman" w:cs="Times New Roman"/>
                <w:sz w:val="24"/>
                <w:szCs w:val="24"/>
                <w:lang w:eastAsia="en-US"/>
              </w:rPr>
            </w:pPr>
            <w:r w:rsidRPr="002D6C3C">
              <w:rPr>
                <w:rFonts w:ascii="Times New Roman" w:hAnsi="Times New Roman" w:cs="Times New Roman"/>
                <w:sz w:val="24"/>
                <w:szCs w:val="24"/>
                <w:lang w:eastAsia="en-US"/>
              </w:rPr>
              <w:t>Асистування лікарю</w:t>
            </w:r>
          </w:p>
        </w:tc>
      </w:tr>
      <w:tr w:rsidR="00C6536A" w:rsidRPr="00116023" w:rsidTr="002D6C3C">
        <w:trPr>
          <w:trHeight w:val="621"/>
        </w:trPr>
        <w:tc>
          <w:tcPr>
            <w:tcW w:w="393" w:type="pct"/>
          </w:tcPr>
          <w:p w:rsidR="00C6536A" w:rsidRPr="002D6C3C" w:rsidRDefault="00C6536A" w:rsidP="002D6C3C">
            <w:pPr>
              <w:pStyle w:val="TableParagraph"/>
              <w:ind w:left="0" w:right="190"/>
              <w:jc w:val="right"/>
              <w:rPr>
                <w:rFonts w:ascii="Times New Roman" w:hAnsi="Times New Roman" w:cs="Times New Roman"/>
                <w:sz w:val="24"/>
                <w:szCs w:val="24"/>
                <w:lang w:eastAsia="en-US"/>
              </w:rPr>
            </w:pPr>
            <w:r w:rsidRPr="002D6C3C">
              <w:rPr>
                <w:rFonts w:ascii="Times New Roman" w:hAnsi="Times New Roman" w:cs="Times New Roman"/>
                <w:w w:val="99"/>
                <w:sz w:val="24"/>
                <w:szCs w:val="24"/>
                <w:lang w:eastAsia="en-US"/>
              </w:rPr>
              <w:t>4</w:t>
            </w:r>
          </w:p>
        </w:tc>
        <w:tc>
          <w:tcPr>
            <w:tcW w:w="2496" w:type="pct"/>
          </w:tcPr>
          <w:p w:rsidR="00C6536A" w:rsidRPr="002D6C3C" w:rsidRDefault="00C6536A" w:rsidP="002D6C3C">
            <w:pPr>
              <w:pStyle w:val="TableParagraph"/>
              <w:spacing w:before="3"/>
              <w:ind w:left="0" w:right="96"/>
              <w:jc w:val="both"/>
              <w:rPr>
                <w:rFonts w:ascii="Times New Roman" w:hAnsi="Times New Roman" w:cs="Times New Roman"/>
                <w:sz w:val="24"/>
                <w:szCs w:val="24"/>
                <w:lang w:eastAsia="en-US"/>
              </w:rPr>
            </w:pPr>
            <w:r w:rsidRPr="002D6C3C">
              <w:rPr>
                <w:rFonts w:ascii="Times New Roman" w:hAnsi="Times New Roman" w:cs="Times New Roman"/>
                <w:sz w:val="24"/>
                <w:szCs w:val="24"/>
                <w:lang w:eastAsia="en-US"/>
              </w:rPr>
              <w:t>Протягом маніпуляції стежити за станом хворого: кольором шкіри, даними на моніторі, пульсом</w:t>
            </w:r>
          </w:p>
        </w:tc>
        <w:tc>
          <w:tcPr>
            <w:tcW w:w="2111" w:type="pct"/>
          </w:tcPr>
          <w:p w:rsidR="00C6536A" w:rsidRPr="002D6C3C" w:rsidRDefault="00C6536A" w:rsidP="002D6C3C">
            <w:pPr>
              <w:pStyle w:val="TableParagraph"/>
              <w:spacing w:line="240" w:lineRule="auto"/>
              <w:ind w:left="0"/>
              <w:rPr>
                <w:rFonts w:ascii="Times New Roman" w:hAnsi="Times New Roman" w:cs="Times New Roman"/>
                <w:sz w:val="24"/>
                <w:szCs w:val="24"/>
                <w:lang w:eastAsia="en-US"/>
              </w:rPr>
            </w:pPr>
            <w:r w:rsidRPr="002D6C3C">
              <w:rPr>
                <w:rFonts w:ascii="Times New Roman" w:hAnsi="Times New Roman" w:cs="Times New Roman"/>
                <w:sz w:val="24"/>
                <w:szCs w:val="24"/>
                <w:lang w:eastAsia="en-US"/>
              </w:rPr>
              <w:t>Для своєчасного виявлення порушень вітальних функцій</w:t>
            </w:r>
          </w:p>
        </w:tc>
      </w:tr>
      <w:tr w:rsidR="00C6536A" w:rsidRPr="00116023" w:rsidTr="002D6C3C">
        <w:trPr>
          <w:trHeight w:val="412"/>
        </w:trPr>
        <w:tc>
          <w:tcPr>
            <w:tcW w:w="393" w:type="pct"/>
          </w:tcPr>
          <w:p w:rsidR="00C6536A" w:rsidRPr="002D6C3C" w:rsidRDefault="00C6536A" w:rsidP="002D6C3C">
            <w:pPr>
              <w:pStyle w:val="TableParagraph"/>
              <w:ind w:left="0" w:right="190"/>
              <w:jc w:val="right"/>
              <w:rPr>
                <w:rFonts w:ascii="Times New Roman" w:hAnsi="Times New Roman" w:cs="Times New Roman"/>
                <w:sz w:val="24"/>
                <w:szCs w:val="24"/>
                <w:lang w:eastAsia="en-US"/>
              </w:rPr>
            </w:pPr>
            <w:r w:rsidRPr="002D6C3C">
              <w:rPr>
                <w:rFonts w:ascii="Times New Roman" w:hAnsi="Times New Roman" w:cs="Times New Roman"/>
                <w:w w:val="99"/>
                <w:sz w:val="24"/>
                <w:szCs w:val="24"/>
                <w:lang w:eastAsia="en-US"/>
              </w:rPr>
              <w:t>5</w:t>
            </w:r>
          </w:p>
        </w:tc>
        <w:tc>
          <w:tcPr>
            <w:tcW w:w="2496" w:type="pct"/>
          </w:tcPr>
          <w:p w:rsidR="00C6536A" w:rsidRPr="002D6C3C" w:rsidRDefault="00C6536A" w:rsidP="002D6C3C">
            <w:pPr>
              <w:pStyle w:val="TableParagraph"/>
              <w:spacing w:before="3"/>
              <w:ind w:left="0" w:right="79"/>
              <w:rPr>
                <w:rFonts w:ascii="Times New Roman" w:hAnsi="Times New Roman" w:cs="Times New Roman"/>
                <w:sz w:val="24"/>
                <w:szCs w:val="24"/>
                <w:lang w:eastAsia="en-US"/>
              </w:rPr>
            </w:pPr>
            <w:r w:rsidRPr="002D6C3C">
              <w:rPr>
                <w:rFonts w:ascii="Times New Roman" w:hAnsi="Times New Roman" w:cs="Times New Roman"/>
                <w:sz w:val="24"/>
                <w:szCs w:val="24"/>
                <w:lang w:eastAsia="en-US"/>
              </w:rPr>
              <w:t>Для трахеостомії підкласти під плечі пацієнта валик</w:t>
            </w:r>
          </w:p>
        </w:tc>
        <w:tc>
          <w:tcPr>
            <w:tcW w:w="2111" w:type="pct"/>
          </w:tcPr>
          <w:p w:rsidR="00C6536A" w:rsidRPr="002D6C3C" w:rsidRDefault="00C6536A" w:rsidP="002D6C3C">
            <w:pPr>
              <w:pStyle w:val="TableParagraph"/>
              <w:ind w:left="0"/>
              <w:rPr>
                <w:rFonts w:ascii="Times New Roman" w:hAnsi="Times New Roman" w:cs="Times New Roman"/>
                <w:sz w:val="24"/>
                <w:szCs w:val="24"/>
                <w:lang w:eastAsia="en-US"/>
              </w:rPr>
            </w:pPr>
            <w:r w:rsidRPr="002D6C3C">
              <w:rPr>
                <w:rFonts w:ascii="Times New Roman" w:hAnsi="Times New Roman" w:cs="Times New Roman"/>
                <w:sz w:val="24"/>
                <w:szCs w:val="24"/>
                <w:lang w:eastAsia="en-US"/>
              </w:rPr>
              <w:t>Щоб розігнути голову пацієнта</w:t>
            </w:r>
          </w:p>
        </w:tc>
      </w:tr>
      <w:tr w:rsidR="00C6536A" w:rsidRPr="00116023" w:rsidTr="002D6C3C">
        <w:trPr>
          <w:trHeight w:val="824"/>
        </w:trPr>
        <w:tc>
          <w:tcPr>
            <w:tcW w:w="393" w:type="pct"/>
          </w:tcPr>
          <w:p w:rsidR="00C6536A" w:rsidRPr="002D6C3C" w:rsidRDefault="00C6536A" w:rsidP="002D6C3C">
            <w:pPr>
              <w:pStyle w:val="TableParagraph"/>
              <w:ind w:left="0" w:right="190"/>
              <w:jc w:val="right"/>
              <w:rPr>
                <w:rFonts w:ascii="Times New Roman" w:hAnsi="Times New Roman" w:cs="Times New Roman"/>
                <w:sz w:val="24"/>
                <w:szCs w:val="24"/>
                <w:lang w:eastAsia="en-US"/>
              </w:rPr>
            </w:pPr>
            <w:r w:rsidRPr="002D6C3C">
              <w:rPr>
                <w:rFonts w:ascii="Times New Roman" w:hAnsi="Times New Roman" w:cs="Times New Roman"/>
                <w:w w:val="99"/>
                <w:sz w:val="24"/>
                <w:szCs w:val="24"/>
                <w:lang w:eastAsia="en-US"/>
              </w:rPr>
              <w:t>6</w:t>
            </w:r>
          </w:p>
        </w:tc>
        <w:tc>
          <w:tcPr>
            <w:tcW w:w="2496" w:type="pct"/>
          </w:tcPr>
          <w:p w:rsidR="00C6536A" w:rsidRPr="002D6C3C" w:rsidRDefault="00C6536A" w:rsidP="002D6C3C">
            <w:pPr>
              <w:pStyle w:val="TableParagraph"/>
              <w:spacing w:before="3"/>
              <w:ind w:left="0" w:right="95"/>
              <w:jc w:val="both"/>
              <w:rPr>
                <w:rFonts w:ascii="Times New Roman" w:hAnsi="Times New Roman" w:cs="Times New Roman"/>
                <w:sz w:val="24"/>
                <w:szCs w:val="24"/>
                <w:lang w:eastAsia="en-US"/>
              </w:rPr>
            </w:pPr>
            <w:r w:rsidRPr="002D6C3C">
              <w:rPr>
                <w:rFonts w:ascii="Times New Roman" w:hAnsi="Times New Roman" w:cs="Times New Roman"/>
                <w:sz w:val="24"/>
                <w:szCs w:val="24"/>
                <w:lang w:eastAsia="en-US"/>
              </w:rPr>
              <w:t>Під час трахеостомії допомагати лікареві: розсувати краї рани гачками, сушити рану, подавати інструменти за вказівкою лікаря</w:t>
            </w:r>
          </w:p>
        </w:tc>
        <w:tc>
          <w:tcPr>
            <w:tcW w:w="2111" w:type="pct"/>
          </w:tcPr>
          <w:p w:rsidR="00C6536A" w:rsidRPr="002D6C3C" w:rsidRDefault="00C6536A" w:rsidP="002D6C3C">
            <w:pPr>
              <w:pStyle w:val="TableParagraph"/>
              <w:ind w:left="0"/>
              <w:rPr>
                <w:rFonts w:ascii="Times New Roman" w:hAnsi="Times New Roman" w:cs="Times New Roman"/>
                <w:sz w:val="24"/>
                <w:szCs w:val="24"/>
                <w:lang w:eastAsia="en-US"/>
              </w:rPr>
            </w:pPr>
            <w:r w:rsidRPr="002D6C3C">
              <w:rPr>
                <w:rFonts w:ascii="Times New Roman" w:hAnsi="Times New Roman" w:cs="Times New Roman"/>
                <w:sz w:val="24"/>
                <w:szCs w:val="24"/>
                <w:lang w:eastAsia="en-US"/>
              </w:rPr>
              <w:t>Асистування лікарю</w:t>
            </w:r>
          </w:p>
        </w:tc>
      </w:tr>
      <w:tr w:rsidR="00C6536A" w:rsidRPr="00116023" w:rsidTr="002D6C3C">
        <w:trPr>
          <w:trHeight w:val="1035"/>
        </w:trPr>
        <w:tc>
          <w:tcPr>
            <w:tcW w:w="393" w:type="pct"/>
          </w:tcPr>
          <w:p w:rsidR="00C6536A" w:rsidRPr="002D6C3C" w:rsidRDefault="00C6536A" w:rsidP="002D6C3C">
            <w:pPr>
              <w:pStyle w:val="TableParagraph"/>
              <w:ind w:left="0" w:right="190"/>
              <w:jc w:val="right"/>
              <w:rPr>
                <w:rFonts w:ascii="Times New Roman" w:hAnsi="Times New Roman" w:cs="Times New Roman"/>
                <w:sz w:val="24"/>
                <w:szCs w:val="24"/>
                <w:lang w:eastAsia="en-US"/>
              </w:rPr>
            </w:pPr>
            <w:r w:rsidRPr="002D6C3C">
              <w:rPr>
                <w:rFonts w:ascii="Times New Roman" w:hAnsi="Times New Roman" w:cs="Times New Roman"/>
                <w:w w:val="99"/>
                <w:sz w:val="24"/>
                <w:szCs w:val="24"/>
                <w:lang w:eastAsia="en-US"/>
              </w:rPr>
              <w:t>7</w:t>
            </w:r>
          </w:p>
        </w:tc>
        <w:tc>
          <w:tcPr>
            <w:tcW w:w="2496" w:type="pct"/>
          </w:tcPr>
          <w:p w:rsidR="00C6536A" w:rsidRPr="002D6C3C" w:rsidRDefault="00C6536A" w:rsidP="002D6C3C">
            <w:pPr>
              <w:pStyle w:val="TableParagraph"/>
              <w:spacing w:line="240" w:lineRule="auto"/>
              <w:ind w:left="0" w:right="92"/>
              <w:jc w:val="both"/>
              <w:rPr>
                <w:rFonts w:ascii="Times New Roman" w:hAnsi="Times New Roman" w:cs="Times New Roman"/>
                <w:sz w:val="24"/>
                <w:szCs w:val="24"/>
                <w:lang w:eastAsia="en-US"/>
              </w:rPr>
            </w:pPr>
            <w:r w:rsidRPr="002D6C3C">
              <w:rPr>
                <w:rFonts w:ascii="Times New Roman" w:hAnsi="Times New Roman" w:cs="Times New Roman"/>
                <w:sz w:val="24"/>
                <w:szCs w:val="24"/>
                <w:lang w:eastAsia="en-US"/>
              </w:rPr>
              <w:t>Після уведення канюлі до трахеї приєднати до нього конектор або вставити крізь канюлю до трахеї кінець ендотрахеальної трубки тапочинати ШВЛ</w:t>
            </w:r>
          </w:p>
        </w:tc>
        <w:tc>
          <w:tcPr>
            <w:tcW w:w="2111" w:type="pct"/>
          </w:tcPr>
          <w:p w:rsidR="00C6536A" w:rsidRPr="002D6C3C" w:rsidRDefault="00C6536A" w:rsidP="002D6C3C">
            <w:pPr>
              <w:pStyle w:val="TableParagraph"/>
              <w:ind w:left="0"/>
              <w:rPr>
                <w:rFonts w:ascii="Times New Roman" w:hAnsi="Times New Roman" w:cs="Times New Roman"/>
                <w:sz w:val="24"/>
                <w:szCs w:val="24"/>
                <w:lang w:eastAsia="en-US"/>
              </w:rPr>
            </w:pPr>
            <w:r w:rsidRPr="002D6C3C">
              <w:rPr>
                <w:rFonts w:ascii="Times New Roman" w:hAnsi="Times New Roman" w:cs="Times New Roman"/>
                <w:sz w:val="24"/>
                <w:szCs w:val="24"/>
                <w:lang w:eastAsia="en-US"/>
              </w:rPr>
              <w:t>Для проведення ШВЛ</w:t>
            </w:r>
          </w:p>
        </w:tc>
      </w:tr>
      <w:tr w:rsidR="00C6536A" w:rsidRPr="00116023" w:rsidTr="002D6C3C">
        <w:trPr>
          <w:trHeight w:val="414"/>
        </w:trPr>
        <w:tc>
          <w:tcPr>
            <w:tcW w:w="393" w:type="pct"/>
          </w:tcPr>
          <w:p w:rsidR="00C6536A" w:rsidRPr="002D6C3C" w:rsidRDefault="00C6536A" w:rsidP="002D6C3C">
            <w:pPr>
              <w:pStyle w:val="TableParagraph"/>
              <w:ind w:left="0" w:right="190"/>
              <w:jc w:val="right"/>
              <w:rPr>
                <w:rFonts w:ascii="Times New Roman" w:hAnsi="Times New Roman" w:cs="Times New Roman"/>
                <w:sz w:val="24"/>
                <w:szCs w:val="24"/>
                <w:lang w:eastAsia="en-US"/>
              </w:rPr>
            </w:pPr>
            <w:r w:rsidRPr="002D6C3C">
              <w:rPr>
                <w:rFonts w:ascii="Times New Roman" w:hAnsi="Times New Roman" w:cs="Times New Roman"/>
                <w:w w:val="99"/>
                <w:sz w:val="24"/>
                <w:szCs w:val="24"/>
                <w:lang w:eastAsia="en-US"/>
              </w:rPr>
              <w:t>8</w:t>
            </w:r>
          </w:p>
        </w:tc>
        <w:tc>
          <w:tcPr>
            <w:tcW w:w="2496" w:type="pct"/>
          </w:tcPr>
          <w:p w:rsidR="00C6536A" w:rsidRPr="002D6C3C" w:rsidRDefault="00C6536A" w:rsidP="002D6C3C">
            <w:pPr>
              <w:pStyle w:val="TableParagraph"/>
              <w:spacing w:before="3"/>
              <w:ind w:left="0" w:right="357"/>
              <w:rPr>
                <w:rFonts w:ascii="Times New Roman" w:hAnsi="Times New Roman" w:cs="Times New Roman"/>
                <w:sz w:val="24"/>
                <w:szCs w:val="24"/>
                <w:lang w:eastAsia="en-US"/>
              </w:rPr>
            </w:pPr>
            <w:r w:rsidRPr="002D6C3C">
              <w:rPr>
                <w:rFonts w:ascii="Times New Roman" w:hAnsi="Times New Roman" w:cs="Times New Roman"/>
                <w:sz w:val="24"/>
                <w:szCs w:val="24"/>
                <w:lang w:eastAsia="en-US"/>
              </w:rPr>
              <w:t>Накласти на рану асептичну наклейку</w:t>
            </w:r>
          </w:p>
        </w:tc>
        <w:tc>
          <w:tcPr>
            <w:tcW w:w="2111" w:type="pct"/>
          </w:tcPr>
          <w:p w:rsidR="00C6536A" w:rsidRPr="002D6C3C" w:rsidRDefault="00C6536A" w:rsidP="002D6C3C">
            <w:pPr>
              <w:pStyle w:val="TableParagraph"/>
              <w:spacing w:before="3"/>
              <w:ind w:left="0" w:right="1197"/>
              <w:rPr>
                <w:rFonts w:ascii="Times New Roman" w:hAnsi="Times New Roman" w:cs="Times New Roman"/>
                <w:sz w:val="24"/>
                <w:szCs w:val="24"/>
                <w:lang w:eastAsia="en-US"/>
              </w:rPr>
            </w:pPr>
            <w:r w:rsidRPr="002D6C3C">
              <w:rPr>
                <w:rFonts w:ascii="Times New Roman" w:hAnsi="Times New Roman" w:cs="Times New Roman"/>
                <w:sz w:val="24"/>
                <w:szCs w:val="24"/>
                <w:lang w:eastAsia="en-US"/>
              </w:rPr>
              <w:t>Для запобігання інфікуванню</w:t>
            </w:r>
          </w:p>
        </w:tc>
      </w:tr>
    </w:tbl>
    <w:p w:rsidR="00C6536A" w:rsidRDefault="00C6536A" w:rsidP="00116023"/>
    <w:p w:rsidR="00C6536A" w:rsidRDefault="00C6536A" w:rsidP="00116023">
      <w:r>
        <w:t>Додаток №5</w:t>
      </w:r>
    </w:p>
    <w:p w:rsidR="00C6536A" w:rsidRPr="00AB26CD" w:rsidRDefault="00C6536A" w:rsidP="00AB26CD">
      <w:pPr>
        <w:jc w:val="center"/>
      </w:pPr>
      <w:r w:rsidRPr="00AB26CD">
        <w:rPr>
          <w:b/>
          <w:bCs/>
        </w:rPr>
        <w:t>ДОГЛЯД ЗА ПАЦІЄНТАМИ З ТРАХЕОСТОМОЮ</w:t>
      </w:r>
    </w:p>
    <w:p w:rsidR="00C6536A" w:rsidRPr="00AB26CD" w:rsidRDefault="00C6536A" w:rsidP="00AB26CD">
      <w:r w:rsidRPr="00AB26CD">
        <w:t> </w:t>
      </w:r>
    </w:p>
    <w:p w:rsidR="00C6536A" w:rsidRPr="00AB26CD" w:rsidRDefault="00C6536A" w:rsidP="00AB26CD">
      <w:bookmarkStart w:id="1" w:name="bookmark7"/>
      <w:r w:rsidRPr="00AB26CD">
        <w:t>Показання</w:t>
      </w:r>
      <w:bookmarkEnd w:id="1"/>
      <w:r w:rsidRPr="00AB26CD">
        <w:t>: пухлини гортані, глотки.</w:t>
      </w:r>
    </w:p>
    <w:p w:rsidR="00C6536A" w:rsidRPr="00AB26CD" w:rsidRDefault="00C6536A" w:rsidP="00AB26CD">
      <w:r w:rsidRPr="00AB26CD">
        <w:t> </w:t>
      </w:r>
    </w:p>
    <w:tbl>
      <w:tblPr>
        <w:tblW w:w="5000" w:type="pct"/>
        <w:jc w:val="center"/>
        <w:tblCellMar>
          <w:left w:w="0" w:type="dxa"/>
          <w:right w:w="0" w:type="dxa"/>
        </w:tblCellMar>
        <w:tblLook w:val="00A0"/>
      </w:tblPr>
      <w:tblGrid>
        <w:gridCol w:w="2057"/>
        <w:gridCol w:w="4594"/>
        <w:gridCol w:w="2724"/>
      </w:tblGrid>
      <w:tr w:rsidR="00C6536A" w:rsidRPr="00AB26CD" w:rsidTr="00AB26CD">
        <w:trPr>
          <w:trHeight w:val="645"/>
          <w:jc w:val="center"/>
        </w:trPr>
        <w:tc>
          <w:tcPr>
            <w:tcW w:w="1097"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tcPr>
          <w:p w:rsidR="00C6536A" w:rsidRPr="00AB26CD" w:rsidRDefault="00C6536A" w:rsidP="00AB26CD">
            <w:r w:rsidRPr="00AB26CD">
              <w:t>Назва заходу</w:t>
            </w:r>
          </w:p>
        </w:tc>
        <w:tc>
          <w:tcPr>
            <w:tcW w:w="2450" w:type="pct"/>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tcPr>
          <w:p w:rsidR="00C6536A" w:rsidRPr="00AB26CD" w:rsidRDefault="00C6536A" w:rsidP="00AB26CD">
            <w:r w:rsidRPr="00AB26CD">
              <w:t>Послідовність дій</w:t>
            </w:r>
          </w:p>
        </w:tc>
        <w:tc>
          <w:tcPr>
            <w:tcW w:w="1453" w:type="pct"/>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tcPr>
          <w:p w:rsidR="00C6536A" w:rsidRPr="00AB26CD" w:rsidRDefault="00C6536A" w:rsidP="00AB26CD">
            <w:r w:rsidRPr="00AB26CD">
              <w:t>Примітка</w:t>
            </w:r>
          </w:p>
        </w:tc>
      </w:tr>
      <w:tr w:rsidR="00C6536A" w:rsidRPr="00AB26CD" w:rsidTr="00AB26CD">
        <w:trPr>
          <w:trHeight w:val="435"/>
          <w:jc w:val="center"/>
        </w:trPr>
        <w:tc>
          <w:tcPr>
            <w:tcW w:w="1097" w:type="pct"/>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tcPr>
          <w:p w:rsidR="00C6536A" w:rsidRPr="00AB26CD" w:rsidRDefault="00C6536A" w:rsidP="00AB26CD">
            <w:r w:rsidRPr="00AB26CD">
              <w:t> </w:t>
            </w:r>
          </w:p>
          <w:p w:rsidR="00C6536A" w:rsidRPr="00AB26CD" w:rsidRDefault="00C6536A" w:rsidP="00AB26CD">
            <w:r w:rsidRPr="00AB26CD">
              <w:t>Особливості догляду</w:t>
            </w:r>
          </w:p>
        </w:tc>
        <w:tc>
          <w:tcPr>
            <w:tcW w:w="2450" w:type="pct"/>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tcPr>
          <w:p w:rsidR="00C6536A" w:rsidRPr="00AB26CD" w:rsidRDefault="00C6536A" w:rsidP="00AB26CD">
            <w:r w:rsidRPr="00AB26CD">
              <w:t>1. Стежити за прохідністю і фіксацією трахеостомічної канюлі.</w:t>
            </w:r>
          </w:p>
        </w:tc>
        <w:tc>
          <w:tcPr>
            <w:tcW w:w="1453" w:type="pct"/>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tcPr>
          <w:p w:rsidR="00C6536A" w:rsidRPr="00AB26CD" w:rsidRDefault="00C6536A" w:rsidP="00AB26CD">
            <w:r w:rsidRPr="00AB26CD">
              <w:t>Забезпечується функція дихання.</w:t>
            </w:r>
          </w:p>
        </w:tc>
      </w:tr>
      <w:tr w:rsidR="00C6536A" w:rsidRPr="00AB26CD" w:rsidTr="00AB26CD">
        <w:trPr>
          <w:trHeight w:val="435"/>
          <w:jc w:val="center"/>
        </w:trPr>
        <w:tc>
          <w:tcPr>
            <w:tcW w:w="1097" w:type="pct"/>
            <w:tcBorders>
              <w:top w:val="nil"/>
              <w:left w:val="single" w:sz="8" w:space="0" w:color="auto"/>
              <w:bottom w:val="nil"/>
              <w:right w:val="nil"/>
            </w:tcBorders>
            <w:shd w:val="clear" w:color="auto" w:fill="FFFFFF"/>
            <w:tcMar>
              <w:top w:w="0" w:type="dxa"/>
              <w:left w:w="10" w:type="dxa"/>
              <w:bottom w:w="0" w:type="dxa"/>
              <w:right w:w="10" w:type="dxa"/>
            </w:tcMar>
          </w:tcPr>
          <w:p w:rsidR="00C6536A" w:rsidRPr="00AB26CD" w:rsidRDefault="00C6536A" w:rsidP="00AB26CD">
            <w:r w:rsidRPr="00AB26CD">
              <w:t> </w:t>
            </w:r>
          </w:p>
        </w:tc>
        <w:tc>
          <w:tcPr>
            <w:tcW w:w="2450" w:type="pct"/>
            <w:tcBorders>
              <w:top w:val="nil"/>
              <w:left w:val="single" w:sz="8" w:space="0" w:color="auto"/>
              <w:bottom w:val="single" w:sz="8" w:space="0" w:color="auto"/>
              <w:right w:val="nil"/>
            </w:tcBorders>
            <w:shd w:val="clear" w:color="auto" w:fill="FFFFFF"/>
            <w:tcMar>
              <w:top w:w="0" w:type="dxa"/>
              <w:left w:w="10" w:type="dxa"/>
              <w:bottom w:w="0" w:type="dxa"/>
              <w:right w:w="10" w:type="dxa"/>
            </w:tcMar>
          </w:tcPr>
          <w:p w:rsidR="00C6536A" w:rsidRPr="00AB26CD" w:rsidRDefault="00C6536A" w:rsidP="00AB26CD">
            <w:r w:rsidRPr="00AB26CD">
              <w:t>2. Відсмоктувати слиз відсмоктувачем з дотриманням правил асептики кожні 30—40 хв. Для відсмоктування слизу</w:t>
            </w:r>
          </w:p>
          <w:p w:rsidR="00C6536A" w:rsidRPr="00AB26CD" w:rsidRDefault="00C6536A" w:rsidP="00AB26CD">
            <w:r w:rsidRPr="00AB26CD">
              <w:t>з трахеї і рота використовувати різні катетери.</w:t>
            </w:r>
          </w:p>
        </w:tc>
        <w:tc>
          <w:tcPr>
            <w:tcW w:w="1453" w:type="pct"/>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tcPr>
          <w:p w:rsidR="00C6536A" w:rsidRPr="00AB26CD" w:rsidRDefault="00C6536A" w:rsidP="00AB26CD">
            <w:r w:rsidRPr="00AB26CD">
              <w:t>Досягається активне відсмок</w:t>
            </w:r>
            <w:r w:rsidRPr="00AB26CD">
              <w:softHyphen/>
              <w:t>тування слизу.</w:t>
            </w:r>
          </w:p>
        </w:tc>
      </w:tr>
      <w:tr w:rsidR="00C6536A" w:rsidRPr="00AB26CD" w:rsidTr="00AB26CD">
        <w:trPr>
          <w:trHeight w:val="435"/>
          <w:jc w:val="center"/>
        </w:trPr>
        <w:tc>
          <w:tcPr>
            <w:tcW w:w="1097" w:type="pct"/>
            <w:tcBorders>
              <w:top w:val="nil"/>
              <w:left w:val="single" w:sz="8" w:space="0" w:color="auto"/>
              <w:bottom w:val="nil"/>
              <w:right w:val="nil"/>
            </w:tcBorders>
            <w:shd w:val="clear" w:color="auto" w:fill="FFFFFF"/>
            <w:tcMar>
              <w:top w:w="0" w:type="dxa"/>
              <w:left w:w="10" w:type="dxa"/>
              <w:bottom w:w="0" w:type="dxa"/>
              <w:right w:w="10" w:type="dxa"/>
            </w:tcMar>
          </w:tcPr>
          <w:p w:rsidR="00C6536A" w:rsidRPr="00AB26CD" w:rsidRDefault="00C6536A" w:rsidP="00AB26CD">
            <w:r w:rsidRPr="00AB26CD">
              <w:t> </w:t>
            </w:r>
          </w:p>
        </w:tc>
        <w:tc>
          <w:tcPr>
            <w:tcW w:w="2450" w:type="pct"/>
            <w:tcBorders>
              <w:top w:val="nil"/>
              <w:left w:val="single" w:sz="8" w:space="0" w:color="auto"/>
              <w:bottom w:val="single" w:sz="8" w:space="0" w:color="auto"/>
              <w:right w:val="nil"/>
            </w:tcBorders>
            <w:shd w:val="clear" w:color="auto" w:fill="FFFFFF"/>
            <w:tcMar>
              <w:top w:w="0" w:type="dxa"/>
              <w:left w:w="10" w:type="dxa"/>
              <w:bottom w:w="0" w:type="dxa"/>
              <w:right w:w="10" w:type="dxa"/>
            </w:tcMar>
          </w:tcPr>
          <w:p w:rsidR="00C6536A" w:rsidRPr="00AB26CD" w:rsidRDefault="00C6536A" w:rsidP="00AB26CD">
            <w:r w:rsidRPr="00AB26CD">
              <w:t>3. Отвір канюлі прикривати вологою марлевою серветкою, а також вводити в трахею 10—12 мл ізотонічного розчину натрію хлориду з антибіотиками або декілька крапель гліцерину.</w:t>
            </w:r>
          </w:p>
        </w:tc>
        <w:tc>
          <w:tcPr>
            <w:tcW w:w="1453" w:type="pct"/>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tcPr>
          <w:p w:rsidR="00C6536A" w:rsidRPr="00AB26CD" w:rsidRDefault="00C6536A" w:rsidP="00AB26CD">
            <w:r w:rsidRPr="00AB26CD">
              <w:t>Запобігання висиханню слизової оболон</w:t>
            </w:r>
            <w:r w:rsidRPr="00AB26CD">
              <w:softHyphen/>
              <w:t>ки трахеї.</w:t>
            </w:r>
          </w:p>
        </w:tc>
      </w:tr>
      <w:tr w:rsidR="00C6536A" w:rsidRPr="00AB26CD" w:rsidTr="00AB26CD">
        <w:trPr>
          <w:trHeight w:val="435"/>
          <w:jc w:val="center"/>
        </w:trPr>
        <w:tc>
          <w:tcPr>
            <w:tcW w:w="1097" w:type="pct"/>
            <w:tcBorders>
              <w:top w:val="nil"/>
              <w:left w:val="single" w:sz="8" w:space="0" w:color="auto"/>
              <w:bottom w:val="nil"/>
              <w:right w:val="nil"/>
            </w:tcBorders>
            <w:shd w:val="clear" w:color="auto" w:fill="FFFFFF"/>
            <w:tcMar>
              <w:top w:w="0" w:type="dxa"/>
              <w:left w:w="10" w:type="dxa"/>
              <w:bottom w:w="0" w:type="dxa"/>
              <w:right w:w="10" w:type="dxa"/>
            </w:tcMar>
          </w:tcPr>
          <w:p w:rsidR="00C6536A" w:rsidRPr="00AB26CD" w:rsidRDefault="00C6536A" w:rsidP="00AB26CD">
            <w:r w:rsidRPr="00AB26CD">
              <w:t> </w:t>
            </w:r>
          </w:p>
        </w:tc>
        <w:tc>
          <w:tcPr>
            <w:tcW w:w="2450" w:type="pct"/>
            <w:tcBorders>
              <w:top w:val="nil"/>
              <w:left w:val="single" w:sz="8" w:space="0" w:color="auto"/>
              <w:bottom w:val="single" w:sz="8" w:space="0" w:color="auto"/>
              <w:right w:val="nil"/>
            </w:tcBorders>
            <w:shd w:val="clear" w:color="auto" w:fill="FFFFFF"/>
            <w:tcMar>
              <w:top w:w="0" w:type="dxa"/>
              <w:left w:w="10" w:type="dxa"/>
              <w:bottom w:w="0" w:type="dxa"/>
              <w:right w:w="10" w:type="dxa"/>
            </w:tcMar>
          </w:tcPr>
          <w:p w:rsidR="00C6536A" w:rsidRPr="00AB26CD" w:rsidRDefault="00C6536A" w:rsidP="00AB26CD">
            <w:r w:rsidRPr="00AB26CD">
              <w:t>4. Внутрішню металеву трубку трахеостомічної канюлі 2 рази на добу вийма</w:t>
            </w:r>
            <w:r w:rsidRPr="00AB26CD">
              <w:softHyphen/>
              <w:t>ти, протирати антисептиками і стерилі</w:t>
            </w:r>
            <w:r w:rsidRPr="00AB26CD">
              <w:softHyphen/>
              <w:t>зувати, а пластмасові — замінювати щоденно. 5. В окремих випадках її вийма</w:t>
            </w:r>
            <w:r w:rsidRPr="00AB26CD">
              <w:softHyphen/>
              <w:t>ти для чищення, як тільки її просвіт закупориться слизом або плівками.</w:t>
            </w:r>
          </w:p>
        </w:tc>
        <w:tc>
          <w:tcPr>
            <w:tcW w:w="1453" w:type="pct"/>
            <w:tcBorders>
              <w:top w:val="nil"/>
              <w:left w:val="single" w:sz="8" w:space="0" w:color="auto"/>
              <w:bottom w:val="single" w:sz="4" w:space="0" w:color="auto"/>
              <w:right w:val="single" w:sz="8" w:space="0" w:color="auto"/>
            </w:tcBorders>
            <w:shd w:val="clear" w:color="auto" w:fill="FFFFFF"/>
            <w:tcMar>
              <w:top w:w="0" w:type="dxa"/>
              <w:left w:w="10" w:type="dxa"/>
              <w:bottom w:w="0" w:type="dxa"/>
              <w:right w:w="10" w:type="dxa"/>
            </w:tcMar>
          </w:tcPr>
          <w:p w:rsidR="00C6536A" w:rsidRPr="00AB26CD" w:rsidRDefault="00C6536A" w:rsidP="00AB26CD">
            <w:r w:rsidRPr="00AB26CD">
              <w:t>Забезпечується прохідність,</w:t>
            </w:r>
          </w:p>
          <w:p w:rsidR="00C6536A" w:rsidRPr="00AB26CD" w:rsidRDefault="00C6536A" w:rsidP="00AB26CD">
            <w:r w:rsidRPr="00AB26CD">
              <w:t>Запобігання інфікуванню.</w:t>
            </w:r>
          </w:p>
        </w:tc>
      </w:tr>
      <w:tr w:rsidR="00C6536A" w:rsidRPr="00AB26CD" w:rsidTr="00AB26CD">
        <w:trPr>
          <w:trHeight w:val="1380"/>
          <w:jc w:val="center"/>
        </w:trPr>
        <w:tc>
          <w:tcPr>
            <w:tcW w:w="1097" w:type="pct"/>
            <w:tcBorders>
              <w:top w:val="nil"/>
              <w:left w:val="single" w:sz="8" w:space="0" w:color="auto"/>
              <w:bottom w:val="single" w:sz="4" w:space="0" w:color="auto"/>
              <w:right w:val="nil"/>
            </w:tcBorders>
            <w:shd w:val="clear" w:color="auto" w:fill="FFFFFF"/>
            <w:tcMar>
              <w:top w:w="0" w:type="dxa"/>
              <w:left w:w="10" w:type="dxa"/>
              <w:bottom w:w="0" w:type="dxa"/>
              <w:right w:w="10" w:type="dxa"/>
            </w:tcMar>
          </w:tcPr>
          <w:p w:rsidR="00C6536A" w:rsidRPr="00AB26CD" w:rsidRDefault="00C6536A" w:rsidP="00AB26CD">
            <w:r w:rsidRPr="00AB26CD">
              <w:t> </w:t>
            </w:r>
          </w:p>
        </w:tc>
        <w:tc>
          <w:tcPr>
            <w:tcW w:w="2450" w:type="pct"/>
            <w:tcBorders>
              <w:top w:val="nil"/>
              <w:left w:val="single" w:sz="8" w:space="0" w:color="auto"/>
              <w:bottom w:val="single" w:sz="4" w:space="0" w:color="auto"/>
              <w:right w:val="nil"/>
            </w:tcBorders>
            <w:shd w:val="clear" w:color="auto" w:fill="FFFFFF"/>
            <w:tcMar>
              <w:top w:w="0" w:type="dxa"/>
              <w:left w:w="10" w:type="dxa"/>
              <w:bottom w:w="0" w:type="dxa"/>
              <w:right w:w="10" w:type="dxa"/>
            </w:tcMar>
          </w:tcPr>
          <w:p w:rsidR="00C6536A" w:rsidRPr="00AB26CD" w:rsidRDefault="00C6536A" w:rsidP="00AB26CD">
            <w:r w:rsidRPr="00AB26CD">
              <w:t>5. Регулярно обробляти шкіру навколо канюлі брильянтовим зеленим або іншим антисептичним засобом. При по</w:t>
            </w:r>
            <w:r w:rsidRPr="00AB26CD">
              <w:softHyphen/>
              <w:t xml:space="preserve">дразненні шкіри під щитком канюлі її перед введенням трубки потрібно змащувати </w:t>
            </w:r>
          </w:p>
        </w:tc>
        <w:tc>
          <w:tcPr>
            <w:tcW w:w="1453" w:type="pct"/>
            <w:tcBorders>
              <w:top w:val="single" w:sz="4" w:space="0" w:color="auto"/>
              <w:left w:val="single" w:sz="8" w:space="0" w:color="auto"/>
              <w:bottom w:val="single" w:sz="4" w:space="0" w:color="auto"/>
              <w:right w:val="single" w:sz="8" w:space="0" w:color="auto"/>
            </w:tcBorders>
            <w:shd w:val="clear" w:color="auto" w:fill="FFFFFF"/>
            <w:tcMar>
              <w:top w:w="0" w:type="dxa"/>
              <w:left w:w="10" w:type="dxa"/>
              <w:bottom w:w="0" w:type="dxa"/>
              <w:right w:w="10" w:type="dxa"/>
            </w:tcMar>
          </w:tcPr>
          <w:p w:rsidR="00C6536A" w:rsidRPr="00AB26CD" w:rsidRDefault="00C6536A" w:rsidP="00AB26CD">
            <w:r w:rsidRPr="00AB26CD">
              <w:t>Запобігання інфікуванню, мацерації м’яких тканин.</w:t>
            </w:r>
          </w:p>
        </w:tc>
      </w:tr>
      <w:tr w:rsidR="00C6536A" w:rsidRPr="00AB26CD" w:rsidTr="00AB26CD">
        <w:trPr>
          <w:trHeight w:val="552"/>
          <w:jc w:val="center"/>
        </w:trPr>
        <w:tc>
          <w:tcPr>
            <w:tcW w:w="1097" w:type="pct"/>
            <w:tcBorders>
              <w:top w:val="single" w:sz="4" w:space="0" w:color="auto"/>
              <w:left w:val="single" w:sz="8" w:space="0" w:color="auto"/>
              <w:bottom w:val="nil"/>
              <w:right w:val="nil"/>
            </w:tcBorders>
            <w:shd w:val="clear" w:color="auto" w:fill="FFFFFF"/>
            <w:tcMar>
              <w:top w:w="0" w:type="dxa"/>
              <w:left w:w="10" w:type="dxa"/>
              <w:bottom w:w="0" w:type="dxa"/>
              <w:right w:w="10" w:type="dxa"/>
            </w:tcMar>
          </w:tcPr>
          <w:p w:rsidR="00C6536A" w:rsidRPr="00AB26CD" w:rsidRDefault="00C6536A" w:rsidP="00AB26CD"/>
        </w:tc>
        <w:tc>
          <w:tcPr>
            <w:tcW w:w="2450" w:type="pct"/>
            <w:tcBorders>
              <w:top w:val="single" w:sz="4" w:space="0" w:color="auto"/>
              <w:left w:val="single" w:sz="8" w:space="0" w:color="auto"/>
              <w:bottom w:val="single" w:sz="8" w:space="0" w:color="auto"/>
              <w:right w:val="nil"/>
            </w:tcBorders>
            <w:shd w:val="clear" w:color="auto" w:fill="FFFFFF"/>
            <w:tcMar>
              <w:top w:w="0" w:type="dxa"/>
              <w:left w:w="10" w:type="dxa"/>
              <w:bottom w:w="0" w:type="dxa"/>
              <w:right w:w="10" w:type="dxa"/>
            </w:tcMar>
          </w:tcPr>
          <w:p w:rsidR="00C6536A" w:rsidRPr="00AB26CD" w:rsidRDefault="00C6536A" w:rsidP="00AB26CD">
            <w:r w:rsidRPr="00AB26CD">
              <w:t>індиферентними мазями (Лaccapa, цинковою).</w:t>
            </w:r>
          </w:p>
        </w:tc>
        <w:tc>
          <w:tcPr>
            <w:tcW w:w="1453" w:type="pct"/>
            <w:tcBorders>
              <w:top w:val="single" w:sz="4"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tcPr>
          <w:p w:rsidR="00C6536A" w:rsidRPr="00AB26CD" w:rsidRDefault="00C6536A" w:rsidP="00AB26CD"/>
        </w:tc>
      </w:tr>
      <w:tr w:rsidR="00C6536A" w:rsidRPr="00AB26CD" w:rsidTr="00AB26CD">
        <w:trPr>
          <w:trHeight w:val="435"/>
          <w:jc w:val="center"/>
        </w:trPr>
        <w:tc>
          <w:tcPr>
            <w:tcW w:w="1097" w:type="pct"/>
            <w:tcBorders>
              <w:top w:val="nil"/>
              <w:left w:val="single" w:sz="8" w:space="0" w:color="auto"/>
              <w:bottom w:val="nil"/>
              <w:right w:val="nil"/>
            </w:tcBorders>
            <w:shd w:val="clear" w:color="auto" w:fill="FFFFFF"/>
            <w:tcMar>
              <w:top w:w="0" w:type="dxa"/>
              <w:left w:w="10" w:type="dxa"/>
              <w:bottom w:w="0" w:type="dxa"/>
              <w:right w:w="10" w:type="dxa"/>
            </w:tcMar>
          </w:tcPr>
          <w:p w:rsidR="00C6536A" w:rsidRPr="00AB26CD" w:rsidRDefault="00C6536A" w:rsidP="00AB26CD">
            <w:r w:rsidRPr="00AB26CD">
              <w:t> </w:t>
            </w:r>
          </w:p>
        </w:tc>
        <w:tc>
          <w:tcPr>
            <w:tcW w:w="2450" w:type="pct"/>
            <w:tcBorders>
              <w:top w:val="nil"/>
              <w:left w:val="single" w:sz="8" w:space="0" w:color="auto"/>
              <w:bottom w:val="single" w:sz="8" w:space="0" w:color="auto"/>
              <w:right w:val="nil"/>
            </w:tcBorders>
            <w:shd w:val="clear" w:color="auto" w:fill="FFFFFF"/>
            <w:tcMar>
              <w:top w:w="0" w:type="dxa"/>
              <w:left w:w="10" w:type="dxa"/>
              <w:bottom w:w="0" w:type="dxa"/>
              <w:right w:w="10" w:type="dxa"/>
            </w:tcMar>
          </w:tcPr>
          <w:p w:rsidR="00C6536A" w:rsidRPr="00AB26CD" w:rsidRDefault="00C6536A" w:rsidP="00AB26CD">
            <w:r w:rsidRPr="00AB26CD">
              <w:t>6. Вводити через канюлю в бронхіальне дерево лікарські засоби (антибіотики, відхаркувальні, ферменти тощо) згідно з листком призначень.</w:t>
            </w:r>
          </w:p>
        </w:tc>
        <w:tc>
          <w:tcPr>
            <w:tcW w:w="1453" w:type="pct"/>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tcPr>
          <w:p w:rsidR="00C6536A" w:rsidRPr="00AB26CD" w:rsidRDefault="00C6536A" w:rsidP="00AB26CD">
            <w:r w:rsidRPr="00AB26CD">
              <w:t>Досягається профілактика</w:t>
            </w:r>
          </w:p>
          <w:p w:rsidR="00C6536A" w:rsidRPr="00AB26CD" w:rsidRDefault="00C6536A" w:rsidP="00AB26CD">
            <w:r w:rsidRPr="00AB26CD">
              <w:t>легеневих ускладнень.</w:t>
            </w:r>
          </w:p>
        </w:tc>
      </w:tr>
      <w:tr w:rsidR="00C6536A" w:rsidRPr="00AB26CD" w:rsidTr="00AB26CD">
        <w:trPr>
          <w:trHeight w:val="435"/>
          <w:jc w:val="center"/>
        </w:trPr>
        <w:tc>
          <w:tcPr>
            <w:tcW w:w="1097" w:type="pct"/>
            <w:tcBorders>
              <w:top w:val="nil"/>
              <w:left w:val="single" w:sz="8" w:space="0" w:color="auto"/>
              <w:bottom w:val="nil"/>
              <w:right w:val="nil"/>
            </w:tcBorders>
            <w:shd w:val="clear" w:color="auto" w:fill="FFFFFF"/>
            <w:tcMar>
              <w:top w:w="0" w:type="dxa"/>
              <w:left w:w="10" w:type="dxa"/>
              <w:bottom w:w="0" w:type="dxa"/>
              <w:right w:w="10" w:type="dxa"/>
            </w:tcMar>
          </w:tcPr>
          <w:p w:rsidR="00C6536A" w:rsidRPr="00AB26CD" w:rsidRDefault="00C6536A" w:rsidP="00AB26CD">
            <w:r w:rsidRPr="00AB26CD">
              <w:t> </w:t>
            </w:r>
          </w:p>
        </w:tc>
        <w:tc>
          <w:tcPr>
            <w:tcW w:w="2450" w:type="pct"/>
            <w:tcBorders>
              <w:top w:val="nil"/>
              <w:left w:val="single" w:sz="8" w:space="0" w:color="auto"/>
              <w:bottom w:val="single" w:sz="8" w:space="0" w:color="auto"/>
              <w:right w:val="nil"/>
            </w:tcBorders>
            <w:shd w:val="clear" w:color="auto" w:fill="FFFFFF"/>
            <w:tcMar>
              <w:top w:w="0" w:type="dxa"/>
              <w:left w:w="10" w:type="dxa"/>
              <w:bottom w:w="0" w:type="dxa"/>
              <w:right w:w="10" w:type="dxa"/>
            </w:tcMar>
          </w:tcPr>
          <w:p w:rsidR="00C6536A" w:rsidRPr="00AB26CD" w:rsidRDefault="00C6536A" w:rsidP="00AB26CD">
            <w:r w:rsidRPr="00AB26CD">
              <w:t>7. Допомагати лікарю проводити заміну зовнішньої трахеостомічної трубки через кожних 5-7 днів.</w:t>
            </w:r>
          </w:p>
        </w:tc>
        <w:tc>
          <w:tcPr>
            <w:tcW w:w="1453" w:type="pct"/>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tcPr>
          <w:p w:rsidR="00C6536A" w:rsidRPr="00AB26CD" w:rsidRDefault="00C6536A" w:rsidP="00AB26CD">
            <w:r w:rsidRPr="00AB26CD">
              <w:t>Запобігання інфікуванню трахеї.</w:t>
            </w:r>
          </w:p>
        </w:tc>
      </w:tr>
      <w:tr w:rsidR="00C6536A" w:rsidRPr="00AB26CD" w:rsidTr="00AB26CD">
        <w:trPr>
          <w:trHeight w:val="435"/>
          <w:jc w:val="center"/>
        </w:trPr>
        <w:tc>
          <w:tcPr>
            <w:tcW w:w="1097" w:type="pct"/>
            <w:tcBorders>
              <w:top w:val="nil"/>
              <w:left w:val="single" w:sz="8" w:space="0" w:color="auto"/>
              <w:bottom w:val="nil"/>
              <w:right w:val="nil"/>
            </w:tcBorders>
            <w:shd w:val="clear" w:color="auto" w:fill="FFFFFF"/>
            <w:tcMar>
              <w:top w:w="0" w:type="dxa"/>
              <w:left w:w="10" w:type="dxa"/>
              <w:bottom w:w="0" w:type="dxa"/>
              <w:right w:w="10" w:type="dxa"/>
            </w:tcMar>
          </w:tcPr>
          <w:p w:rsidR="00C6536A" w:rsidRPr="00AB26CD" w:rsidRDefault="00C6536A" w:rsidP="00AB26CD">
            <w:r w:rsidRPr="00AB26CD">
              <w:t> </w:t>
            </w:r>
          </w:p>
        </w:tc>
        <w:tc>
          <w:tcPr>
            <w:tcW w:w="2450" w:type="pct"/>
            <w:tcBorders>
              <w:top w:val="nil"/>
              <w:left w:val="single" w:sz="8" w:space="0" w:color="auto"/>
              <w:bottom w:val="single" w:sz="8" w:space="0" w:color="auto"/>
              <w:right w:val="nil"/>
            </w:tcBorders>
            <w:shd w:val="clear" w:color="auto" w:fill="FFFFFF"/>
            <w:tcMar>
              <w:top w:w="0" w:type="dxa"/>
              <w:left w:w="10" w:type="dxa"/>
              <w:bottom w:w="0" w:type="dxa"/>
              <w:right w:w="10" w:type="dxa"/>
            </w:tcMar>
          </w:tcPr>
          <w:p w:rsidR="00C6536A" w:rsidRPr="00AB26CD" w:rsidRDefault="00C6536A" w:rsidP="00AB26CD">
            <w:r w:rsidRPr="00AB26CD">
              <w:t>8. При появі кровотечі із рани або під</w:t>
            </w:r>
            <w:r w:rsidRPr="00AB26CD">
              <w:softHyphen/>
              <w:t>шкірної емфіземи слід негайно повідо</w:t>
            </w:r>
            <w:r w:rsidRPr="00AB26CD">
              <w:softHyphen/>
              <w:t>мити лікаря.</w:t>
            </w:r>
          </w:p>
        </w:tc>
        <w:tc>
          <w:tcPr>
            <w:tcW w:w="1453" w:type="pct"/>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tcPr>
          <w:p w:rsidR="00C6536A" w:rsidRPr="00AB26CD" w:rsidRDefault="00C6536A" w:rsidP="00AB26CD">
            <w:r w:rsidRPr="00AB26CD">
              <w:t>Для ліквідації ускладнень.</w:t>
            </w:r>
          </w:p>
        </w:tc>
      </w:tr>
      <w:tr w:rsidR="00C6536A" w:rsidRPr="00AB26CD" w:rsidTr="00AB26CD">
        <w:trPr>
          <w:trHeight w:val="435"/>
          <w:jc w:val="center"/>
        </w:trPr>
        <w:tc>
          <w:tcPr>
            <w:tcW w:w="1097" w:type="pct"/>
            <w:tcBorders>
              <w:top w:val="nil"/>
              <w:left w:val="single" w:sz="8" w:space="0" w:color="auto"/>
              <w:bottom w:val="single" w:sz="8" w:space="0" w:color="auto"/>
              <w:right w:val="nil"/>
            </w:tcBorders>
            <w:shd w:val="clear" w:color="auto" w:fill="FFFFFF"/>
            <w:tcMar>
              <w:top w:w="0" w:type="dxa"/>
              <w:left w:w="10" w:type="dxa"/>
              <w:bottom w:w="0" w:type="dxa"/>
              <w:right w:w="10" w:type="dxa"/>
            </w:tcMar>
          </w:tcPr>
          <w:p w:rsidR="00C6536A" w:rsidRPr="00AB26CD" w:rsidRDefault="00C6536A" w:rsidP="00AB26CD">
            <w:r w:rsidRPr="00AB26CD">
              <w:t> </w:t>
            </w:r>
          </w:p>
        </w:tc>
        <w:tc>
          <w:tcPr>
            <w:tcW w:w="2450" w:type="pct"/>
            <w:tcBorders>
              <w:top w:val="nil"/>
              <w:left w:val="single" w:sz="8" w:space="0" w:color="auto"/>
              <w:bottom w:val="single" w:sz="8" w:space="0" w:color="auto"/>
              <w:right w:val="nil"/>
            </w:tcBorders>
            <w:shd w:val="clear" w:color="auto" w:fill="FFFFFF"/>
            <w:tcMar>
              <w:top w:w="0" w:type="dxa"/>
              <w:left w:w="10" w:type="dxa"/>
              <w:bottom w:w="0" w:type="dxa"/>
              <w:right w:w="10" w:type="dxa"/>
            </w:tcMar>
          </w:tcPr>
          <w:p w:rsidR="00C6536A" w:rsidRPr="00AB26CD" w:rsidRDefault="00C6536A" w:rsidP="00AB26CD">
            <w:r w:rsidRPr="00AB26CD">
              <w:t>9. У зв’язку із втратою голосу після трахеостомії запропонувати пацієнтам для спілкування користуватися письмо</w:t>
            </w:r>
            <w:r w:rsidRPr="00AB26CD">
              <w:softHyphen/>
              <w:t>вими чи електронними засобами пере</w:t>
            </w:r>
            <w:r w:rsidRPr="00AB26CD">
              <w:softHyphen/>
              <w:t>дачі інформації.</w:t>
            </w:r>
          </w:p>
        </w:tc>
        <w:tc>
          <w:tcPr>
            <w:tcW w:w="1453" w:type="pct"/>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tcPr>
          <w:p w:rsidR="00C6536A" w:rsidRPr="00AB26CD" w:rsidRDefault="00C6536A" w:rsidP="00AB26CD">
            <w:r w:rsidRPr="00AB26CD">
              <w:t>Для контакту з оточенням і медперсоналом.</w:t>
            </w:r>
          </w:p>
        </w:tc>
      </w:tr>
    </w:tbl>
    <w:p w:rsidR="00C6536A" w:rsidRPr="00AB26CD" w:rsidRDefault="00C6536A" w:rsidP="00AB26CD">
      <w:r w:rsidRPr="00AB26CD">
        <w:t> </w:t>
      </w:r>
    </w:p>
    <w:p w:rsidR="00C6536A" w:rsidRDefault="00C6536A" w:rsidP="00116023">
      <w:r>
        <w:t>Додаток №6</w:t>
      </w:r>
    </w:p>
    <w:p w:rsidR="00C6536A" w:rsidRPr="00F75DB3" w:rsidRDefault="00C6536A" w:rsidP="00F75DB3">
      <w:r w:rsidRPr="00F75DB3">
        <w:rPr>
          <w:i/>
          <w:iCs/>
        </w:rPr>
        <w:t>Особиста гігієна маніпуляційної медичної сестри та підготовка кабінету</w:t>
      </w:r>
    </w:p>
    <w:p w:rsidR="00C6536A" w:rsidRPr="00F75DB3" w:rsidRDefault="00C6536A" w:rsidP="00F75DB3">
      <w:r w:rsidRPr="00F75DB3">
        <w:t>1. На руках коротко обріжте нігті, не покривайте їх лаком.</w:t>
      </w:r>
    </w:p>
    <w:p w:rsidR="00C6536A" w:rsidRPr="00F75DB3" w:rsidRDefault="00C6536A" w:rsidP="00F75DB3">
      <w:r w:rsidRPr="00F75DB3">
        <w:t>2. Не носіть в робочий час годинника, браслетів, обручок, сережок та інших прикрас.</w:t>
      </w:r>
    </w:p>
    <w:p w:rsidR="00C6536A" w:rsidRPr="00F75DB3" w:rsidRDefault="00C6536A" w:rsidP="00F75DB3">
      <w:r w:rsidRPr="00F75DB3">
        <w:t>3. Перед роботою прийміть гігієнічний душ.</w:t>
      </w:r>
    </w:p>
    <w:p w:rsidR="00C6536A" w:rsidRPr="00F75DB3" w:rsidRDefault="00C6536A" w:rsidP="00F75DB3">
      <w:r w:rsidRPr="00F75DB3">
        <w:t>4. Надягніть чисту випрасувану білизну та халат, ковпак або косинку.</w:t>
      </w:r>
    </w:p>
    <w:p w:rsidR="00C6536A" w:rsidRPr="00F75DB3" w:rsidRDefault="00C6536A" w:rsidP="00F75DB3">
      <w:r w:rsidRPr="00F75DB3">
        <w:t>5. На ноги надягніть світлі шкарпетки та легке м'яке взуття, виготовлене зі шкіри чи шкірозамінника.</w:t>
      </w:r>
    </w:p>
    <w:p w:rsidR="00C6536A" w:rsidRPr="00F75DB3" w:rsidRDefault="00C6536A" w:rsidP="00F75DB3">
      <w:r w:rsidRPr="00F75DB3">
        <w:t>6. Надягніть чотиришарову стерильну марлеву маску, яку замінюйте кожні 3 год, оскільки фільтраційна здатність її з часом знижується.</w:t>
      </w:r>
    </w:p>
    <w:p w:rsidR="00C6536A" w:rsidRPr="00F75DB3" w:rsidRDefault="00C6536A" w:rsidP="00F75DB3">
      <w:r w:rsidRPr="00F75DB3">
        <w:t>7. Перед початком роботи руки двічі помийте теплою проточною водою з милом і висушіть рушником, який щоденно замінюйте на чистий.</w:t>
      </w:r>
    </w:p>
    <w:p w:rsidR="00C6536A" w:rsidRPr="00F75DB3" w:rsidRDefault="00C6536A" w:rsidP="00F75DB3">
      <w:r w:rsidRPr="00F75DB3">
        <w:t>8. Простежте, щоб до початку роботи санітарка здійснила вологе прибирання процедурного кабінету із застосуванням 3% розчину хлораміну, провітрила кабінет і здійснила кварцування протягом 30 хв.</w:t>
      </w:r>
    </w:p>
    <w:p w:rsidR="00C6536A" w:rsidRPr="00F75DB3" w:rsidRDefault="00C6536A" w:rsidP="00F75DB3">
      <w:r w:rsidRPr="00F75DB3">
        <w:t>Простежте, щоб для прибирання маніпуляційного кабінету використовувались спеціально виділені промаркіровані відро, швабра, полотнина для миття підлоги.</w:t>
      </w:r>
    </w:p>
    <w:p w:rsidR="00C6536A" w:rsidRDefault="00C6536A" w:rsidP="00116023"/>
    <w:p w:rsidR="00C6536A" w:rsidRDefault="00C6536A" w:rsidP="00116023">
      <w:r>
        <w:t>Додаток №7</w:t>
      </w:r>
    </w:p>
    <w:p w:rsidR="00C6536A" w:rsidRPr="00F75DB3" w:rsidRDefault="00C6536A" w:rsidP="00F75DB3">
      <w:pPr>
        <w:rPr>
          <w:b/>
          <w:bCs/>
          <w:i/>
          <w:iCs/>
        </w:rPr>
      </w:pPr>
      <w:r w:rsidRPr="00F75DB3">
        <w:rPr>
          <w:b/>
          <w:bCs/>
          <w:i/>
          <w:iCs/>
        </w:rPr>
        <w:t>Накривання стерильного стола в маніпуляційному кабінеті</w:t>
      </w:r>
    </w:p>
    <w:p w:rsidR="00C6536A" w:rsidRPr="00F75DB3" w:rsidRDefault="00C6536A" w:rsidP="00F75DB3">
      <w:r w:rsidRPr="00F75DB3">
        <w:rPr>
          <w:i/>
          <w:iCs/>
        </w:rPr>
        <w:t>Навчальна мета</w:t>
      </w:r>
      <w:r w:rsidRPr="00F75DB3">
        <w:t>: уміти дотримуватися правил особистої гігієни; підготувати маніпуляційний кабінет до роботи; продезінфікувати маніпуляційний стіл; накрити стерильний стіл.</w:t>
      </w:r>
    </w:p>
    <w:p w:rsidR="00C6536A" w:rsidRPr="00F75DB3" w:rsidRDefault="00C6536A" w:rsidP="00F75DB3">
      <w:r w:rsidRPr="00F75DB3">
        <w:rPr>
          <w:i/>
          <w:iCs/>
        </w:rPr>
        <w:t>Виховна мета</w:t>
      </w:r>
      <w:r w:rsidRPr="00F75DB3">
        <w:t>: усвідомити необхідність суворого дотримання правил асептики в маніпуляційному кабінеті.</w:t>
      </w:r>
    </w:p>
    <w:p w:rsidR="00C6536A" w:rsidRPr="00F75DB3" w:rsidRDefault="00C6536A" w:rsidP="00F75DB3">
      <w:r w:rsidRPr="00F75DB3">
        <w:rPr>
          <w:i/>
          <w:iCs/>
        </w:rPr>
        <w:t>Початковий обсяг знань</w:t>
      </w:r>
      <w:r w:rsidRPr="00F75DB3">
        <w:t>: знати санітарно-протиепідемічний режим маніпуляційного кабінету.</w:t>
      </w:r>
    </w:p>
    <w:p w:rsidR="00C6536A" w:rsidRPr="00F75DB3" w:rsidRDefault="00C6536A" w:rsidP="00F75DB3">
      <w:r w:rsidRPr="00F75DB3">
        <w:rPr>
          <w:i/>
          <w:iCs/>
        </w:rPr>
        <w:t>Оснащення</w:t>
      </w:r>
      <w:r w:rsidRPr="00F75DB3">
        <w:t>:</w:t>
      </w:r>
    </w:p>
    <w:p w:rsidR="00C6536A" w:rsidRPr="00F75DB3" w:rsidRDefault="00C6536A" w:rsidP="00F75DB3">
      <w:r w:rsidRPr="00F75DB3">
        <w:t>1) тепла водопровідна вода;</w:t>
      </w:r>
    </w:p>
    <w:p w:rsidR="00C6536A" w:rsidRPr="00F75DB3" w:rsidRDefault="00C6536A" w:rsidP="00F75DB3">
      <w:r w:rsidRPr="00F75DB3">
        <w:t>2) мило господарське або туалетне;</w:t>
      </w:r>
    </w:p>
    <w:p w:rsidR="00C6536A" w:rsidRPr="00F75DB3" w:rsidRDefault="00C6536A" w:rsidP="00F75DB3">
      <w:r w:rsidRPr="00F75DB3">
        <w:t>3) рушник;</w:t>
      </w:r>
    </w:p>
    <w:p w:rsidR="00C6536A" w:rsidRPr="00F75DB3" w:rsidRDefault="00C6536A" w:rsidP="00F75DB3">
      <w:r w:rsidRPr="00F75DB3">
        <w:t>4) 70 % розчин етилового спирту;</w:t>
      </w:r>
    </w:p>
    <w:p w:rsidR="00C6536A" w:rsidRPr="00F75DB3" w:rsidRDefault="00C6536A" w:rsidP="00F75DB3">
      <w:r w:rsidRPr="00F75DB3">
        <w:t>5) бікс зі стерильними ватними тампонами, серветками;</w:t>
      </w:r>
    </w:p>
    <w:p w:rsidR="00C6536A" w:rsidRPr="00F75DB3" w:rsidRDefault="00C6536A" w:rsidP="00F75DB3">
      <w:r w:rsidRPr="00F75DB3">
        <w:t>6) бікс зі стерильними простирадлами, пелюшками, пінцетами, затискувачами;</w:t>
      </w:r>
    </w:p>
    <w:p w:rsidR="00C6536A" w:rsidRPr="00F75DB3" w:rsidRDefault="00C6536A" w:rsidP="00F75DB3">
      <w:r w:rsidRPr="00F75DB3">
        <w:t>7) 3 % розчин хлораміну;</w:t>
      </w:r>
    </w:p>
    <w:p w:rsidR="00C6536A" w:rsidRPr="00F75DB3" w:rsidRDefault="00C6536A" w:rsidP="00F75DB3">
      <w:r w:rsidRPr="00F75DB3">
        <w:t>8) полотняні серветки одноразового використання;</w:t>
      </w:r>
    </w:p>
    <w:p w:rsidR="00C6536A" w:rsidRPr="00F75DB3" w:rsidRDefault="00C6536A" w:rsidP="00F75DB3">
      <w:r w:rsidRPr="00F75DB3">
        <w:t>9) маніпуляційний стіл;</w:t>
      </w:r>
    </w:p>
    <w:p w:rsidR="00C6536A" w:rsidRPr="00F75DB3" w:rsidRDefault="00C6536A" w:rsidP="00F75DB3">
      <w:r w:rsidRPr="00F75DB3">
        <w:t>10) папір, ручка;</w:t>
      </w:r>
    </w:p>
    <w:p w:rsidR="00C6536A" w:rsidRPr="00F75DB3" w:rsidRDefault="00C6536A" w:rsidP="00F75DB3">
      <w:r w:rsidRPr="00F75DB3">
        <w:t>11) відро, швабра, полотнина для миття підлоги;</w:t>
      </w:r>
    </w:p>
    <w:p w:rsidR="00C6536A" w:rsidRPr="00F75DB3" w:rsidRDefault="00C6536A" w:rsidP="00F75DB3">
      <w:r w:rsidRPr="00F75DB3">
        <w:t>12) бактерицидна лампа;</w:t>
      </w:r>
    </w:p>
    <w:p w:rsidR="00C6536A" w:rsidRPr="00F75DB3" w:rsidRDefault="00C6536A" w:rsidP="00F75DB3">
      <w:r w:rsidRPr="00F75DB3">
        <w:t>13) 3 % розчин хлораміну.</w:t>
      </w:r>
    </w:p>
    <w:p w:rsidR="00C6536A" w:rsidRPr="00F75DB3" w:rsidRDefault="00C6536A" w:rsidP="00F75DB3">
      <w:r w:rsidRPr="00F75DB3">
        <w:rPr>
          <w:i/>
          <w:iCs/>
        </w:rPr>
        <w:t>Санітарна-гігієнічний та протиепідемічний режим маніпуляційного кабінету</w:t>
      </w:r>
      <w:r w:rsidRPr="00F75DB3">
        <w:t>. Маніпуляційний кабінет необхідний для проведення венопункцій, ін´єкцій, трансфузій із суворим дотриманням правил асептики.</w:t>
      </w:r>
    </w:p>
    <w:p w:rsidR="00C6536A" w:rsidRPr="00F75DB3" w:rsidRDefault="00C6536A" w:rsidP="00F75DB3">
      <w:r w:rsidRPr="00F75DB3">
        <w:t>Це повинна бути світла кімната площею не менш як 15 м</w:t>
      </w:r>
      <w:r w:rsidRPr="00F75DB3">
        <w:rPr>
          <w:vertAlign w:val="superscript"/>
        </w:rPr>
        <w:t>2</w:t>
      </w:r>
      <w:r w:rsidRPr="00F75DB3">
        <w:t>, з температурою повітря 22 — 25 °С, з достатнім освітленням, приточно-витяжною вентиляцією, з наявністю кондиціонерів, холодної та гарячої води.</w:t>
      </w:r>
    </w:p>
    <w:p w:rsidR="00C6536A" w:rsidRPr="00F75DB3" w:rsidRDefault="00C6536A" w:rsidP="00F75DB3">
      <w:r w:rsidRPr="00F75DB3">
        <w:rPr>
          <w:i/>
          <w:iCs/>
        </w:rPr>
        <w:t>Обладнання кабінету</w:t>
      </w:r>
      <w:r w:rsidRPr="00F75DB3">
        <w:t>: шафи для медикаментів, бікси зі стерильним матеріалом, одноразові шприци, голки, системи для введення інфузійних розчинів, штативи-стійки, холодильник для зберігання термолабільних препаратів, ємкості для промивної води, дезінфекційних розчинів, маніпуляційні столи, робочий стіл для ведення медичної документації, стерильний стіл, ртутно-кварцова лампа.</w:t>
      </w:r>
    </w:p>
    <w:p w:rsidR="00C6536A" w:rsidRPr="00F75DB3" w:rsidRDefault="00C6536A" w:rsidP="00F75DB3">
      <w:r w:rsidRPr="00F75DB3">
        <w:t>У маніпуляційному кабінеті двічі на день (перед початком і наприкінці робочого дня) проводять вологе прибирання із застосуванням 3 % розчину хлораміну, а в разі потреби проводять поточне прибирання. Один раз на тиждень проводять генеральне прибирання кабінету з миттям та дезінфекцією стелі, стін, наявного оснащення, підлоги.</w:t>
      </w:r>
    </w:p>
    <w:p w:rsidR="00C6536A" w:rsidRPr="00F75DB3" w:rsidRDefault="00C6536A" w:rsidP="00F75DB3">
      <w:r w:rsidRPr="00F75DB3">
        <w:rPr>
          <w:b/>
          <w:bCs/>
          <w:i/>
          <w:iCs/>
        </w:rPr>
        <w:t>Послідовність дій під час виконання процедур</w:t>
      </w:r>
    </w:p>
    <w:p w:rsidR="00C6536A" w:rsidRPr="00F75DB3" w:rsidRDefault="00C6536A" w:rsidP="00F75DB3">
      <w:r w:rsidRPr="00F75DB3">
        <w:rPr>
          <w:i/>
          <w:iCs/>
        </w:rPr>
        <w:t>Особиста гігієна маніпуляційної медичної сестри та підготовка кабінету</w:t>
      </w:r>
    </w:p>
    <w:p w:rsidR="00C6536A" w:rsidRPr="00F75DB3" w:rsidRDefault="00C6536A" w:rsidP="00F75DB3">
      <w:r w:rsidRPr="00F75DB3">
        <w:t>1. На руках коротко обріжте нігті, не покривайте їх лаком.</w:t>
      </w:r>
    </w:p>
    <w:p w:rsidR="00C6536A" w:rsidRPr="00F75DB3" w:rsidRDefault="00C6536A" w:rsidP="00F75DB3">
      <w:r w:rsidRPr="00F75DB3">
        <w:t>2. Не носіть в робочий час годинника, браслетів, обручок, сережок та інших прикрас.</w:t>
      </w:r>
    </w:p>
    <w:p w:rsidR="00C6536A" w:rsidRPr="00F75DB3" w:rsidRDefault="00C6536A" w:rsidP="00F75DB3">
      <w:r w:rsidRPr="00F75DB3">
        <w:t>3. Перед роботою прийміть гігієнічний душ.</w:t>
      </w:r>
    </w:p>
    <w:p w:rsidR="00C6536A" w:rsidRPr="00F75DB3" w:rsidRDefault="00C6536A" w:rsidP="00F75DB3">
      <w:r w:rsidRPr="00F75DB3">
        <w:t>4. Надягніть чисту випрасовану білизну та халат, ковпак або косинку.</w:t>
      </w:r>
    </w:p>
    <w:p w:rsidR="00C6536A" w:rsidRPr="00F75DB3" w:rsidRDefault="00C6536A" w:rsidP="00F75DB3">
      <w:r w:rsidRPr="00F75DB3">
        <w:t>5. На ноги надягніть світлі шкарпетки та легке м´яке взуття, виготовлене зі шкіри чи шкірозамінника.</w:t>
      </w:r>
    </w:p>
    <w:p w:rsidR="00C6536A" w:rsidRPr="00F75DB3" w:rsidRDefault="00C6536A" w:rsidP="00F75DB3">
      <w:r w:rsidRPr="00F75DB3">
        <w:t>6. Надягніть чотиришарову стерильну марлеву маску, яку замінюйте кожні 3 год, оскільки фільтраційна здатність її з часом знижується.</w:t>
      </w:r>
    </w:p>
    <w:p w:rsidR="00C6536A" w:rsidRPr="00F75DB3" w:rsidRDefault="00C6536A" w:rsidP="00F75DB3">
      <w:r w:rsidRPr="00F75DB3">
        <w:t>7. Перед початком роботи руки двічі помийте теплою проточною водою з милом і висушіть рушником, який щоденно замінюйте на чистий.</w:t>
      </w:r>
    </w:p>
    <w:p w:rsidR="00C6536A" w:rsidRPr="00F75DB3" w:rsidRDefault="00C6536A" w:rsidP="00F75DB3">
      <w:r w:rsidRPr="00F75DB3">
        <w:t>8. Простежте, щоб до початку роботи санітарка здійснила вологе прибирання процедурного кабінету із застосуванням 3 % розчину хлораміну, провітрила кабінет і здійснила кварцування протягом 30 хв. Простежте, щоб для прибирання маніпуляційного кабінету використовувались спеціально виділені промаркіровані відро, швабра, полотнина для миття підлоги.</w:t>
      </w:r>
    </w:p>
    <w:p w:rsidR="00C6536A" w:rsidRPr="00F75DB3" w:rsidRDefault="00C6536A" w:rsidP="00F75DB3">
      <w:r w:rsidRPr="00F75DB3">
        <w:rPr>
          <w:i/>
          <w:iCs/>
        </w:rPr>
        <w:t>Знезараження маніпуляційного стола</w:t>
      </w:r>
    </w:p>
    <w:p w:rsidR="00C6536A" w:rsidRPr="00F75DB3" w:rsidRDefault="00C6536A" w:rsidP="00F75DB3">
      <w:r w:rsidRPr="00F75DB3">
        <w:t>1. Ретельно вимийте руки теплою водою з милом і висушіть їх рушником. Надягніть гумові рукавички.</w:t>
      </w:r>
    </w:p>
    <w:p w:rsidR="00C6536A" w:rsidRPr="00F75DB3" w:rsidRDefault="00C6536A" w:rsidP="00F75DB3">
      <w:r w:rsidRPr="00F75DB3">
        <w:t>2. Одноразовою бавовняною серветкою, змоченою 3 % розчином хлораміну, ретельно продезінфікуйте поверхню маніпуляційного стола.</w:t>
      </w:r>
    </w:p>
    <w:p w:rsidR="00C6536A" w:rsidRPr="00F75DB3" w:rsidRDefault="00C6536A" w:rsidP="00F75DB3">
      <w:r w:rsidRPr="00F75DB3">
        <w:t>3. Після висихання, приблизно через 10 — 15 хв, свіжою серветкою, змоченою 3 % розчином хлораміну, знов продезінфікуйте стіл.</w:t>
      </w:r>
    </w:p>
    <w:p w:rsidR="00C6536A" w:rsidRPr="00F75DB3" w:rsidRDefault="00C6536A" w:rsidP="00F75DB3">
      <w:r w:rsidRPr="00F75DB3">
        <w:t>4. Помийте руки проточною водою з милом і висушіть рушником.</w:t>
      </w:r>
    </w:p>
    <w:p w:rsidR="00C6536A" w:rsidRPr="00F75DB3" w:rsidRDefault="00C6536A" w:rsidP="00F75DB3">
      <w:r w:rsidRPr="00F75DB3">
        <w:rPr>
          <w:i/>
          <w:iCs/>
        </w:rPr>
        <w:t>Накривання стерильного стола</w:t>
      </w:r>
    </w:p>
    <w:p w:rsidR="00C6536A" w:rsidRPr="00F75DB3" w:rsidRDefault="00C6536A" w:rsidP="00F75DB3">
      <w:r w:rsidRPr="00F75DB3">
        <w:t>1. Перевірте дату стерилізації бікса, відкрийте бікс зі стерильними пелюшками, простирадлами, пінцетами та затискувачами.</w:t>
      </w:r>
    </w:p>
    <w:p w:rsidR="00C6536A" w:rsidRPr="00F75DB3" w:rsidRDefault="00C6536A" w:rsidP="00F75DB3">
      <w:r w:rsidRPr="00F75DB3">
        <w:t>2. Знезаразьте руки (гумові рукавички) за допомогою 70 % розчину етилового спирту.</w:t>
      </w:r>
    </w:p>
    <w:p w:rsidR="00C6536A" w:rsidRPr="00F75DB3" w:rsidRDefault="00C6536A" w:rsidP="00F75DB3">
      <w:r w:rsidRPr="00F75DB3">
        <w:t>3. За допомогою пінцета, що занурений на ¾ довжини в дезінфекційний розчин, візьміть з бікса індикатор стерильності й перевірте якість стерилізації.</w:t>
      </w:r>
    </w:p>
    <w:p w:rsidR="00C6536A" w:rsidRPr="00F75DB3" w:rsidRDefault="00C6536A" w:rsidP="00F75DB3">
      <w:r w:rsidRPr="00F75DB3">
        <w:t>4. За допомогою пінцета, який вийміть з дезінфекційного розчину, дістаньте з бікса 2 стерильних пінцета.</w:t>
      </w:r>
    </w:p>
    <w:p w:rsidR="00C6536A" w:rsidRPr="00F75DB3" w:rsidRDefault="00C6536A" w:rsidP="00F75DB3">
      <w:r w:rsidRPr="00F75DB3">
        <w:t>5. За допомогою двох стерильних пінцетів візьміть з бікса стерильне простирадло, розправте його на витягнутих руках і складеним у 2 шари накрийте маніпуляційний стіл так, щоб краї простирадла звисали на 20 — 30 см від його панелі з усіх боків.</w:t>
      </w:r>
    </w:p>
    <w:p w:rsidR="00C6536A" w:rsidRPr="00F75DB3" w:rsidRDefault="00C6536A" w:rsidP="00F75DB3">
      <w:r w:rsidRPr="00F75DB3">
        <w:t>6. Так само дістаньте з бікса ще одне стерильне простирадло, розправте його і складеним у 4 шари накрийте маніпуляційний стіл поверх вже покладеного.</w:t>
      </w:r>
    </w:p>
    <w:p w:rsidR="00C6536A" w:rsidRPr="00F75DB3" w:rsidRDefault="00C6536A" w:rsidP="00F75DB3">
      <w:r w:rsidRPr="00F75DB3">
        <w:t>Простежте, щоб передні краї простирадла на 8 — 10 см опускалися вниз від панелі стола і вільно відгорталися.</w:t>
      </w:r>
    </w:p>
    <w:p w:rsidR="00C6536A" w:rsidRPr="00F75DB3" w:rsidRDefault="00C6536A" w:rsidP="00F75DB3">
      <w:r w:rsidRPr="00F75DB3">
        <w:t>Стерильний стіл накрийте так, щоб знизу було 4 стерильних шари простирадла, а зверху — два.</w:t>
      </w:r>
    </w:p>
    <w:p w:rsidR="00C6536A" w:rsidRPr="00F75DB3" w:rsidRDefault="00C6536A" w:rsidP="00F75DB3">
      <w:r w:rsidRPr="00F75DB3">
        <w:t>7. Покриття на задніх кутах стола затисніть двома стерильними затискувачами так, щоб скріпити верхні та нижні шари.</w:t>
      </w:r>
    </w:p>
    <w:p w:rsidR="00C6536A" w:rsidRPr="00F75DB3" w:rsidRDefault="00C6536A" w:rsidP="00F75DB3">
      <w:r w:rsidRPr="00F75DB3">
        <w:t>8. Передній край верхніх шарів захопіть двома затискувачами так, щоб за їх допомогою можна було відгорнути простирадло. Пінцети, за допомогою яких накривали стерильний стіл, не використовуйте в подальшій роботі.</w:t>
      </w:r>
    </w:p>
    <w:p w:rsidR="00C6536A" w:rsidRPr="00F75DB3" w:rsidRDefault="00C6536A" w:rsidP="00F75DB3">
      <w:r w:rsidRPr="00F75DB3">
        <w:t>9. Після накривання до стерильного стола прикріпіть етикетку, на якій зазначте дату, час накривання і поставте свій підпис.</w:t>
      </w:r>
    </w:p>
    <w:p w:rsidR="00C6536A" w:rsidRPr="00F75DB3" w:rsidRDefault="00C6536A" w:rsidP="00F75DB3">
      <w:r w:rsidRPr="00F75DB3">
        <w:rPr>
          <w:b/>
          <w:bCs/>
        </w:rPr>
        <w:t>Запам´ятайте!</w:t>
      </w:r>
      <w:r w:rsidRPr="00F75DB3">
        <w:t> До поверхні стерильного стола забороняється торкатися руками, класти на нього робочий стерильний пінцет. Тримайте його на стерильному лотку або на стерильному міні-столику. Пінцет робочий і міні-столик змінюйте кожні 3 год. На міні-столику зазначте дату, час накривання і поставте свій підпис. Допускається використання стерильного стола протягом 6 год, а стерильного пінцета — протягом 3 год.</w:t>
      </w:r>
    </w:p>
    <w:p w:rsidR="00C6536A" w:rsidRPr="00F75DB3" w:rsidRDefault="00C6536A" w:rsidP="00F75DB3">
      <w:r w:rsidRPr="00F75DB3">
        <w:t>Стерильну поверхню стола можете використати для тимчасового викладання з пакетів стерильних шприців, систем, запасних стерильних голок, стерильних ниркоподібних лотків.</w:t>
      </w:r>
    </w:p>
    <w:p w:rsidR="00C6536A" w:rsidRDefault="00C6536A" w:rsidP="00116023">
      <w:r>
        <w:t>Додаток №8</w:t>
      </w:r>
    </w:p>
    <w:p w:rsidR="00C6536A" w:rsidRPr="00DB7A4B" w:rsidRDefault="00C6536A" w:rsidP="00DB7A4B">
      <w:pPr>
        <w:jc w:val="center"/>
        <w:rPr>
          <w:b/>
        </w:rPr>
      </w:pPr>
      <w:r w:rsidRPr="00DB7A4B">
        <w:rPr>
          <w:rStyle w:val="FontStyle75"/>
          <w:b/>
          <w:bCs/>
          <w:sz w:val="24"/>
          <w:szCs w:val="24"/>
        </w:rPr>
        <w:t>Знезаражування та передстерилізаційне очищення інструментарію.</w:t>
      </w:r>
    </w:p>
    <w:p w:rsidR="00C6536A" w:rsidRPr="00DB7A4B" w:rsidRDefault="00C6536A" w:rsidP="00DB7A4B">
      <w:pPr>
        <w:spacing w:line="276" w:lineRule="auto"/>
        <w:jc w:val="both"/>
      </w:pPr>
      <w:r w:rsidRPr="00DB7A4B">
        <w:t>Передстерилізаційне очищення передбачає видалення з виробів білкових, жирових, механічних забруднень і залишків лікарських препаратів. </w:t>
      </w:r>
      <w:r>
        <w:t xml:space="preserve"> </w:t>
      </w:r>
      <w:r w:rsidRPr="00DB7A4B">
        <w:t>Передстерилізаційна очистка проводиться механічним або ручним способом.</w:t>
      </w:r>
    </w:p>
    <w:p w:rsidR="00C6536A" w:rsidRPr="00DB7A4B" w:rsidRDefault="00C6536A" w:rsidP="00DB7A4B">
      <w:pPr>
        <w:spacing w:line="276" w:lineRule="auto"/>
        <w:jc w:val="both"/>
      </w:pPr>
      <w:r w:rsidRPr="00DB7A4B">
        <w:t>Механічну  передстерилізаційну очистку здійснюють за допомогою спеціального обладнання струменним, ротаційним методом із застосуванням йоршиків або ультразвуку.</w:t>
      </w:r>
    </w:p>
    <w:p w:rsidR="00C6536A" w:rsidRPr="00DB7A4B" w:rsidRDefault="00C6536A" w:rsidP="00DB7A4B">
      <w:pPr>
        <w:spacing w:line="276" w:lineRule="auto"/>
        <w:jc w:val="both"/>
      </w:pPr>
      <w:r w:rsidRPr="00DB7A4B">
        <w:rPr>
          <w:u w:val="single"/>
        </w:rPr>
        <w:t>Передстерилізаційна очистка інструментів ручним методом складається із таких етапів:</w:t>
      </w:r>
    </w:p>
    <w:p w:rsidR="00C6536A" w:rsidRPr="00DB7A4B" w:rsidRDefault="00C6536A" w:rsidP="00DB7A4B">
      <w:pPr>
        <w:spacing w:line="276" w:lineRule="auto"/>
        <w:jc w:val="both"/>
      </w:pPr>
      <w:r w:rsidRPr="00DB7A4B">
        <w:t>-         1 етап – промивання під проточною водою, після проведення дезінфекції – кожен інструмент окремо в розібраному вигляді протягом 0,5-1 хв;</w:t>
      </w:r>
    </w:p>
    <w:p w:rsidR="00C6536A" w:rsidRPr="00DB7A4B" w:rsidRDefault="00C6536A" w:rsidP="00DB7A4B">
      <w:pPr>
        <w:spacing w:line="276" w:lineRule="auto"/>
        <w:jc w:val="both"/>
      </w:pPr>
      <w:r w:rsidRPr="00DB7A4B">
        <w:t>-         2 етап – замочування в комплексному мийному розчині на 15-20 хвилин, за умови, що розчин підігрітий до 50-60°С (температура в процесі обробки інструментів не підтримується);</w:t>
      </w:r>
    </w:p>
    <w:p w:rsidR="00C6536A" w:rsidRPr="00DB7A4B" w:rsidRDefault="00C6536A" w:rsidP="00DB7A4B">
      <w:pPr>
        <w:spacing w:line="276" w:lineRule="auto"/>
        <w:jc w:val="both"/>
      </w:pPr>
      <w:r w:rsidRPr="00DB7A4B">
        <w:rPr>
          <w:lang w:val="en-US"/>
        </w:rPr>
        <w:t> </w:t>
      </w:r>
      <w:r w:rsidRPr="00DB7A4B">
        <w:t>-         3 етап – миття в комплексному мийному розчині за допомогою йоржа або ватно-марлевого тампона. Миється кожний виріб окремо 0,5-1 хв.</w:t>
      </w:r>
    </w:p>
    <w:p w:rsidR="00C6536A" w:rsidRPr="00DB7A4B" w:rsidRDefault="00C6536A" w:rsidP="00DB7A4B">
      <w:pPr>
        <w:spacing w:line="276" w:lineRule="auto"/>
        <w:jc w:val="both"/>
      </w:pPr>
      <w:r w:rsidRPr="00DB7A4B">
        <w:t> -         4 етап – прополіскування під проточною водою протягом 10 хвилин;</w:t>
      </w:r>
    </w:p>
    <w:p w:rsidR="00C6536A" w:rsidRPr="00DB7A4B" w:rsidRDefault="00C6536A" w:rsidP="00DB7A4B">
      <w:pPr>
        <w:spacing w:line="276" w:lineRule="auto"/>
        <w:jc w:val="both"/>
      </w:pPr>
      <w:r w:rsidRPr="00DB7A4B">
        <w:rPr>
          <w:lang w:val="en-US"/>
        </w:rPr>
        <w:t> </w:t>
      </w:r>
      <w:r w:rsidRPr="00DB7A4B">
        <w:t>-         5 етап – обезсилення – ополіскування дистильованою водою протягом 0,5 хв.;</w:t>
      </w:r>
    </w:p>
    <w:p w:rsidR="00C6536A" w:rsidRPr="00DB7A4B" w:rsidRDefault="00C6536A" w:rsidP="00DB7A4B">
      <w:pPr>
        <w:spacing w:line="276" w:lineRule="auto"/>
        <w:jc w:val="both"/>
      </w:pPr>
      <w:r w:rsidRPr="00DB7A4B">
        <w:t>-         6 етап – висушування – в сухожаровій шафі, при температурі 85°С до повного висихання, витирання виробів стерильним рушником чи відкритим методом – розложити чистий інструмент на стерильній серветці або рушникові;</w:t>
      </w:r>
    </w:p>
    <w:p w:rsidR="00C6536A" w:rsidRPr="00DB7A4B" w:rsidRDefault="00C6536A" w:rsidP="00DB7A4B">
      <w:pPr>
        <w:spacing w:line="276" w:lineRule="auto"/>
        <w:jc w:val="both"/>
      </w:pPr>
      <w:r w:rsidRPr="00DB7A4B">
        <w:t>-         7 етап – контроль проведення передстериліаційної обробки.</w:t>
      </w:r>
    </w:p>
    <w:p w:rsidR="00C6536A" w:rsidRPr="00DB7A4B" w:rsidRDefault="00C6536A" w:rsidP="00DB7A4B">
      <w:r w:rsidRPr="00DB7A4B">
        <w:t> </w:t>
      </w:r>
    </w:p>
    <w:p w:rsidR="00C6536A" w:rsidRPr="00DB7A4B" w:rsidRDefault="00C6536A" w:rsidP="00DB7A4B">
      <w:pPr>
        <w:jc w:val="both"/>
      </w:pPr>
      <w:r w:rsidRPr="00DB7A4B">
        <w:rPr>
          <w:u w:val="single"/>
        </w:rPr>
        <w:t>Комплексний мийний розчин складається з:</w:t>
      </w:r>
    </w:p>
    <w:p w:rsidR="00C6536A" w:rsidRPr="00DB7A4B" w:rsidRDefault="00C6536A" w:rsidP="00DB7A4B">
      <w:pPr>
        <w:jc w:val="both"/>
      </w:pPr>
      <w:r w:rsidRPr="00DB7A4B">
        <w:t>-         5 грам мийного середника на біологічній основі;</w:t>
      </w:r>
    </w:p>
    <w:p w:rsidR="00C6536A" w:rsidRPr="00DB7A4B" w:rsidRDefault="00C6536A" w:rsidP="00DB7A4B">
      <w:pPr>
        <w:jc w:val="both"/>
      </w:pPr>
      <w:r w:rsidRPr="00DB7A4B">
        <w:t>-         170 мл, 3% розчину перекису водню;</w:t>
      </w:r>
    </w:p>
    <w:p w:rsidR="00C6536A" w:rsidRPr="00DB7A4B" w:rsidRDefault="00C6536A" w:rsidP="00DB7A4B">
      <w:pPr>
        <w:jc w:val="both"/>
      </w:pPr>
      <w:r w:rsidRPr="00DB7A4B">
        <w:t>-         825 мл води. Для приготування комплексного мийного розчину в маніпуляцій них кабінетах повинні бути спеціальні ємності. </w:t>
      </w:r>
      <w:r>
        <w:t xml:space="preserve"> </w:t>
      </w:r>
      <w:r w:rsidRPr="00DB7A4B">
        <w:t>Передстерилізаційна очистка проводиться в промаркованій посудині. Приготовлений мийний розчин може використовуватися впродовж однієї доби. Нормативним документом передбачено багаторазове його використання  - до 6 разів протягом 24 годин з моменту виготовлення, за умови, що розчин не змінив свого забарвлення та кольору. Зміна кольору свідчить про його забруднення, що знижує очисні властивості.</w:t>
      </w:r>
    </w:p>
    <w:p w:rsidR="00C6536A" w:rsidRPr="00DB7A4B" w:rsidRDefault="00C6536A" w:rsidP="00DB7A4B">
      <w:pPr>
        <w:jc w:val="both"/>
      </w:pPr>
      <w:r w:rsidRPr="00DB7A4B">
        <w:rPr>
          <w:b/>
          <w:bCs/>
        </w:rPr>
        <w:t>Контроль якості передстерилізаційного очищення виробів медичного призначення засобом „Делатест” ( дві проби в одній)</w:t>
      </w:r>
    </w:p>
    <w:p w:rsidR="00C6536A" w:rsidRPr="00DB7A4B" w:rsidRDefault="00C6536A" w:rsidP="00DB7A4B">
      <w:pPr>
        <w:jc w:val="both"/>
      </w:pPr>
      <w:r w:rsidRPr="00DB7A4B">
        <w:t>1. Одягнути захисний одяг.</w:t>
      </w:r>
    </w:p>
    <w:p w:rsidR="00C6536A" w:rsidRPr="00DB7A4B" w:rsidRDefault="00C6536A" w:rsidP="00DB7A4B">
      <w:pPr>
        <w:jc w:val="both"/>
      </w:pPr>
      <w:r w:rsidRPr="00DB7A4B">
        <w:t>2. Приготувати робочий розчин засобу „Делатест”.  З цією метою в промаркованій  полімерній ємності змішати 10 мл. люміналу і 2-3 краплини 3% пероксиду водню. Зробити помітку про термін виготовлення.</w:t>
      </w:r>
    </w:p>
    <w:p w:rsidR="00C6536A" w:rsidRPr="00DB7A4B" w:rsidRDefault="00C6536A" w:rsidP="00DB7A4B">
      <w:pPr>
        <w:jc w:val="both"/>
      </w:pPr>
      <w:r w:rsidRPr="00DB7A4B">
        <w:t>3. Розчин приготувати безпосередньо перед використанням. Допускається зберігання розчину протягом 10 діб після його виготовлення  у тарі з щільно закритою кришкою у темному місці осторонь від джерел тепла. Розчин використовують для контролю якості перед стерилізаційного очищення виробів медичного призначення одноразово.</w:t>
      </w:r>
    </w:p>
    <w:p w:rsidR="00C6536A" w:rsidRPr="00DB7A4B" w:rsidRDefault="00C6536A" w:rsidP="00DB7A4B">
      <w:pPr>
        <w:jc w:val="both"/>
      </w:pPr>
      <w:r w:rsidRPr="00DB7A4B">
        <w:t>4. Контролю підлягає 1% виробів одного типу, які були очищені протягом однієї зміни, але не менші ніж 1 одиниця ( для ендоскопів) та 3-5 одиниць кожного найменування ( для інших виробів).</w:t>
      </w:r>
    </w:p>
    <w:p w:rsidR="00C6536A" w:rsidRPr="00DB7A4B" w:rsidRDefault="00C6536A" w:rsidP="00DB7A4B">
      <w:pPr>
        <w:jc w:val="both"/>
      </w:pPr>
      <w:r w:rsidRPr="00DB7A4B">
        <w:t>5. Одразу після закінчення передстерилізаційного очищення виробів медичного  призначення нанести  на зовнішню поверхню досліджуваного виробу 2-3 краплини розчину „Делатест”.</w:t>
      </w:r>
    </w:p>
    <w:p w:rsidR="00C6536A" w:rsidRPr="00DB7A4B" w:rsidRDefault="00C6536A" w:rsidP="00DB7A4B">
      <w:pPr>
        <w:jc w:val="both"/>
      </w:pPr>
      <w:r w:rsidRPr="00DB7A4B">
        <w:t>6. Поверхні медичного устаткування, медичних апаратів, великих за розміром, медичних інструментів – потерти тампоном, який змочено розчином „Делатест”.</w:t>
      </w:r>
    </w:p>
    <w:p w:rsidR="00C6536A" w:rsidRPr="00DB7A4B" w:rsidRDefault="00C6536A" w:rsidP="00DB7A4B">
      <w:pPr>
        <w:jc w:val="both"/>
      </w:pPr>
      <w:r w:rsidRPr="00DB7A4B">
        <w:t>7. Контроль якості передстерилізаційного очищення внутрішніх каналів медичних інструментів провести шляхом прокачування крізь канали робочого розчину „Делатест” за допомогою шприца, розчин злити на марлеву серветку ( кількість розчину залежить від розміру каналів).</w:t>
      </w:r>
    </w:p>
    <w:p w:rsidR="00C6536A" w:rsidRPr="00DB7A4B" w:rsidRDefault="00C6536A" w:rsidP="00DB7A4B">
      <w:pPr>
        <w:jc w:val="both"/>
      </w:pPr>
      <w:r w:rsidRPr="00DB7A4B">
        <w:t>8. Малі за розміром вироби слід занурити в робочому розчині засобу „Делатаст” у пробірці.</w:t>
      </w:r>
    </w:p>
    <w:p w:rsidR="00C6536A" w:rsidRPr="00DB7A4B" w:rsidRDefault="00C6536A" w:rsidP="00DB7A4B">
      <w:pPr>
        <w:jc w:val="both"/>
      </w:pPr>
      <w:r w:rsidRPr="00DB7A4B">
        <w:t>9. Візуально оцінити контроль якості передстерилізаційного очищення ВМП – поява фіолетово-блакитного світіння в розчині на поверхні виробу, марлевих серветках, у пробірці   через  5-10 секунд, яке зникає через 5-20 секунд, свідчить про наявність на досліджуваному об”єкті залишків біологічних забруднень .</w:t>
      </w:r>
    </w:p>
    <w:p w:rsidR="00C6536A" w:rsidRPr="00DB7A4B" w:rsidRDefault="00C6536A" w:rsidP="00DB7A4B">
      <w:pPr>
        <w:jc w:val="both"/>
      </w:pPr>
      <w:r w:rsidRPr="00DB7A4B">
        <w:t>10. При позитивному результаті проби, вся партія виробів медичного призначення, з яких відібрано інструменти для контролю, підлягає повторному передстерилізаційному очищенню.</w:t>
      </w:r>
    </w:p>
    <w:p w:rsidR="00C6536A" w:rsidRPr="00DB7A4B" w:rsidRDefault="00C6536A" w:rsidP="00DB7A4B">
      <w:pPr>
        <w:jc w:val="both"/>
      </w:pPr>
      <w:r w:rsidRPr="00DB7A4B">
        <w:t>11. При від”ємному результаті проби – вироби медичного призначення ретельно промити проточною водою протягом 3 хвилин, внутрішні канали виробів -4 хвилин, просушити.</w:t>
      </w:r>
    </w:p>
    <w:p w:rsidR="00C6536A" w:rsidRPr="00DB7A4B" w:rsidRDefault="00C6536A" w:rsidP="00DB7A4B">
      <w:pPr>
        <w:jc w:val="both"/>
      </w:pPr>
      <w:r w:rsidRPr="00DB7A4B">
        <w:t>12. Зробити запис в журналі обліку проб на якість предстерилізаційного очищення виробів медичного признання.           </w:t>
      </w:r>
    </w:p>
    <w:p w:rsidR="00C6536A" w:rsidRPr="00DB7A4B" w:rsidRDefault="00C6536A" w:rsidP="00DB7A4B">
      <w:r w:rsidRPr="00DB7A4B">
        <w:t>Проводять</w:t>
      </w:r>
      <w:r w:rsidRPr="00DB7A4B">
        <w:rPr>
          <w:b/>
          <w:bCs/>
        </w:rPr>
        <w:t> </w:t>
      </w:r>
      <w:r w:rsidRPr="00DB7A4B">
        <w:t>дві проби на якість проведеної обробки.</w:t>
      </w:r>
    </w:p>
    <w:p w:rsidR="00C6536A" w:rsidRPr="00DB7A4B" w:rsidRDefault="00C6536A" w:rsidP="00DB7A4B">
      <w:r w:rsidRPr="00DB7A4B">
        <w:rPr>
          <w:u w:val="single"/>
        </w:rPr>
        <w:t>Перша проба</w:t>
      </w:r>
      <w:r w:rsidRPr="00DB7A4B">
        <w:rPr>
          <w:b/>
          <w:bCs/>
        </w:rPr>
        <w:t> – </w:t>
      </w:r>
      <w:r w:rsidRPr="00DB7A4B">
        <w:t>на залишки прихованої крові – азопірамову, бензидинові, амідопіринові, або ортотолуїдинову. При наявності слідів крові з’являється синьо-зелене забарвлення протягом 2-х хвилин– проба буде позитивною. При позитивних пробах на приховану кров вся партія інструментів від яких відбиралися інструменти на контроль, підлягає повторній перед стерилізаційній обробці, починаючи з 3-го етапу.</w:t>
      </w:r>
    </w:p>
    <w:p w:rsidR="00C6536A" w:rsidRPr="00DB7A4B" w:rsidRDefault="00C6536A" w:rsidP="00DB7A4B">
      <w:pPr>
        <w:jc w:val="both"/>
      </w:pPr>
      <w:r w:rsidRPr="00DB7A4B">
        <w:rPr>
          <w:lang w:val="en-US"/>
        </w:rPr>
        <w:t> </w:t>
      </w:r>
    </w:p>
    <w:p w:rsidR="00C6536A" w:rsidRPr="00DB7A4B" w:rsidRDefault="00C6536A" w:rsidP="00DB7A4B">
      <w:pPr>
        <w:jc w:val="both"/>
      </w:pPr>
      <w:r w:rsidRPr="00DB7A4B">
        <w:rPr>
          <w:u w:val="single"/>
        </w:rPr>
        <w:t>Друга проба</w:t>
      </w:r>
      <w:r w:rsidRPr="00DB7A4B">
        <w:t> – на залишок миючих засобів, проводиться 1% спиртовим розчином фенолфталеїну. Позитивний результат дає малинове забарвлення через 20-30 секунд. При позитивній пробі на фенолфталеїн інструменти підлягають повторній  обробці з 4-го етапу. </w:t>
      </w:r>
      <w:r w:rsidRPr="00DB7A4B">
        <w:rPr>
          <w:b/>
          <w:bCs/>
        </w:rPr>
        <w:t> </w:t>
      </w:r>
      <w:r w:rsidRPr="00DB7A4B">
        <w:t>Контролю підлягає 1% від обробленого інструментарію, але не менше 3-5 одиниць. Проби проводить щоденно, при кожній обробці медична сестра, що проводила обробку. Контролює її – старша медична сестра відділення – один раз на тиждень, головна медична сестра лікарні – один раз на місяць і представники СЕС – один раз у квартал. При позитивних пробах на приховану кров вся партія інструментів від яких відбиралися інструменти на контроль, підлягає повторній перед стерилізаційній обробці, починаючи з 3-го етапу. Для постановки проб ведеться журнал обліку.</w:t>
      </w:r>
    </w:p>
    <w:p w:rsidR="00C6536A" w:rsidRPr="00DB7A4B" w:rsidRDefault="00C6536A" w:rsidP="00DB7A4B">
      <w:pPr>
        <w:jc w:val="both"/>
      </w:pPr>
      <w:r w:rsidRPr="00DB7A4B">
        <w:rPr>
          <w:lang w:val="en-US"/>
        </w:rPr>
        <w:t> </w:t>
      </w:r>
    </w:p>
    <w:p w:rsidR="00C6536A" w:rsidRPr="00DB7A4B" w:rsidRDefault="00C6536A" w:rsidP="00DB7A4B">
      <w:pPr>
        <w:jc w:val="both"/>
      </w:pPr>
      <w:r w:rsidRPr="00DB7A4B">
        <w:t>    </w:t>
      </w:r>
      <w:r w:rsidRPr="00DB7A4B">
        <w:rPr>
          <w:b/>
          <w:bCs/>
        </w:rPr>
        <w:t>Стеритізація (від лат.</w:t>
      </w:r>
      <w:r w:rsidRPr="00DB7A4B">
        <w:rPr>
          <w:b/>
          <w:bCs/>
          <w:lang w:val="en-US"/>
        </w:rPr>
        <w:t>Sterilis</w:t>
      </w:r>
      <w:r w:rsidRPr="00DB7A4B">
        <w:rPr>
          <w:b/>
          <w:bCs/>
        </w:rPr>
        <w:t> безплідний)</w:t>
      </w:r>
      <w:r w:rsidRPr="00DB7A4B">
        <w:t> – це знищення всіх мікроорганізмів і їх спор за допомогою фізичних та хімічних чинників. Стерилізація має дуже важливе значення для клінічної та профілактичної медицини. Різні методи стерилізації знайшли широке застосування у хірургії, терапії, акушерстві та в гінекології, стоматології, мікробіології та інших галузях медицини для знезараження медичного інструментарію та наявності апаратури для проведення стерилізації.</w:t>
      </w:r>
    </w:p>
    <w:p w:rsidR="00C6536A" w:rsidRPr="00DB7A4B" w:rsidRDefault="00C6536A" w:rsidP="00DB7A4B">
      <w:pPr>
        <w:jc w:val="both"/>
      </w:pPr>
      <w:r w:rsidRPr="00DB7A4B">
        <w:rPr>
          <w:lang w:val="en-US"/>
        </w:rPr>
        <w:t> </w:t>
      </w:r>
    </w:p>
    <w:p w:rsidR="00C6536A" w:rsidRPr="00DB7A4B" w:rsidRDefault="00C6536A" w:rsidP="00DB7A4B">
      <w:pPr>
        <w:jc w:val="both"/>
      </w:pPr>
      <w:r w:rsidRPr="00DB7A4B">
        <w:rPr>
          <w:u w:val="single"/>
        </w:rPr>
        <w:t>    Стерилізацію проводять:</w:t>
      </w:r>
    </w:p>
    <w:p w:rsidR="00C6536A" w:rsidRPr="00DB7A4B" w:rsidRDefault="00C6536A" w:rsidP="00DB7A4B">
      <w:pPr>
        <w:jc w:val="both"/>
      </w:pPr>
      <w:r w:rsidRPr="00DB7A4B">
        <w:rPr>
          <w:lang w:val="en-US"/>
        </w:rPr>
        <w:t> </w:t>
      </w:r>
    </w:p>
    <w:p w:rsidR="00C6536A" w:rsidRPr="00DB7A4B" w:rsidRDefault="00C6536A" w:rsidP="00DB7A4B">
      <w:pPr>
        <w:jc w:val="both"/>
      </w:pPr>
      <w:r w:rsidRPr="00DB7A4B">
        <w:t>-         повітряним;</w:t>
      </w:r>
    </w:p>
    <w:p w:rsidR="00C6536A" w:rsidRPr="00DB7A4B" w:rsidRDefault="00C6536A" w:rsidP="00DB7A4B">
      <w:pPr>
        <w:jc w:val="both"/>
      </w:pPr>
      <w:r w:rsidRPr="00DB7A4B">
        <w:t>-         паровим;</w:t>
      </w:r>
    </w:p>
    <w:p w:rsidR="00C6536A" w:rsidRPr="00DB7A4B" w:rsidRDefault="00C6536A" w:rsidP="00DB7A4B">
      <w:pPr>
        <w:jc w:val="both"/>
      </w:pPr>
      <w:r w:rsidRPr="00DB7A4B">
        <w:t>-         іонізуючим випромінюванням;</w:t>
      </w:r>
    </w:p>
    <w:p w:rsidR="00C6536A" w:rsidRPr="00DB7A4B" w:rsidRDefault="00C6536A" w:rsidP="00DB7A4B">
      <w:pPr>
        <w:jc w:val="both"/>
      </w:pPr>
      <w:r w:rsidRPr="00DB7A4B">
        <w:t>-         хімічним (холодним) способом із застосуванням хімічних розчинників та газів, кип’ятінням, тощо. Вибір того чи іншого методу стерилізації залежить від виду матеріалу, особливостей його застосування та наявності апаратури для проведення стерилізації.</w:t>
      </w:r>
    </w:p>
    <w:p w:rsidR="00C6536A" w:rsidRPr="00DB7A4B" w:rsidRDefault="00C6536A" w:rsidP="00DB7A4B">
      <w:pPr>
        <w:jc w:val="both"/>
      </w:pPr>
      <w:r w:rsidRPr="00DB7A4B">
        <w:rPr>
          <w:b/>
          <w:bCs/>
        </w:rPr>
        <w:t>Повітряний метод стерилізації</w:t>
      </w:r>
      <w:r w:rsidRPr="00DB7A4B">
        <w:t> – рекомендується для стерилізації виробів із скла, металу, фарфору. Стерилізація відбувається під впливом сухого, гарячого повітря 180°С (+-2°С), протягом 1 години в сухо жарових шафах, або 160°С – протягом 2.5 годин. Інструменти повинні стерилізуватися сухими  у пакунках із спеціального паперу або у відкритих ємностях на лотку. Вироби, простерилізовані в мішечках із спеціального пакету, можуть бути зберігатися стерильними впродовж 3-х діб. Вироби, простерилізовані без упаковки, повинні бути використані безпосередньо після стерилізації. Для контролю роботи повітряного стерилізатора, з кожною партією інструментів, закладається індикатор. Це можуть бути трубчасті індикатори – ТИТ-3, тіосечовина, альбуцид або стрічковий індикатор стерильності. Останній являє собою паперову стрічку, білого кольору. Під дією температури 180°С, впродовж години вона змінює колір – стає коричневою. В повітряний стерилізатор кладуть смужки завдовжки 2 см.</w:t>
      </w:r>
    </w:p>
    <w:p w:rsidR="00C6536A" w:rsidRPr="00DB7A4B" w:rsidRDefault="00C6536A" w:rsidP="00DB7A4B">
      <w:pPr>
        <w:jc w:val="both"/>
      </w:pPr>
      <w:r w:rsidRPr="00DB7A4B">
        <w:rPr>
          <w:b/>
          <w:bCs/>
        </w:rPr>
        <w:t>Паровий метод. </w:t>
      </w:r>
      <w:r w:rsidRPr="00DB7A4B">
        <w:t>Здійснюється в парових стерилізаторах (автоклавах), де діє насичена водяна пара під тиском 1,1 – 2,2 атмосфери. Автоклав оснащений манометром, запобіжним клапаном, лійкою для заливання води у парову камеру автоклава. Момент підняття тиску до заданого режиму вважають початком стерилізації. При тиску 1,5 атм. і температурі 120°С стерилізація продовжується – 45 хвилин, а при тиску 2 атмосфери і температурі 132°С – 20 хвилин. Паровим методом можна стерилізувати білизну: халати, простиралда, рушники, перев’язувальний матеріал, вироби з гуми (рукавички, бужі, дренажі, катетери, трубки), скло, воду, хірургічний інструментарій, який не боїться вологи.     </w:t>
      </w:r>
    </w:p>
    <w:p w:rsidR="00C6536A" w:rsidRPr="00DB7A4B" w:rsidRDefault="00C6536A" w:rsidP="00DB7A4B">
      <w:pPr>
        <w:jc w:val="both"/>
      </w:pPr>
      <w:r w:rsidRPr="00DB7A4B">
        <w:t> </w:t>
      </w:r>
      <w:r w:rsidRPr="00DB7A4B">
        <w:rPr>
          <w:b/>
          <w:bCs/>
        </w:rPr>
        <w:t>Хімічна (холодна) стерилізація</w:t>
      </w:r>
      <w:r w:rsidRPr="00DB7A4B">
        <w:t>. Під хімічною (холодною) стерилізацією розуміють стерилізацію за допомогою розчинів, хімічних речовин і газів. Така стерилізація проводиться при температурі, яка не перевищує температури коагуляції білка (45-60°С). Стерилізацію хімічними речовинами застосовують для обробки термонестійких предметів (хімічні інструменти, виготовлені з полімерних матеріалів, гумові предмети та ін..) Оскільки хімічні сполуки знищують, в основному, поверхневу мікрофлору, важливе значення має попередня очистка поверхні предметів.  Для вологої стерилізації використовують різні сполуки йоду, хлору, окисники, етиловий спирт.</w:t>
      </w:r>
    </w:p>
    <w:p w:rsidR="00C6536A" w:rsidRPr="00DB7A4B" w:rsidRDefault="00C6536A" w:rsidP="00DB7A4B">
      <w:pPr>
        <w:jc w:val="both"/>
      </w:pPr>
      <w:r w:rsidRPr="00DB7A4B">
        <w:t> </w:t>
      </w:r>
      <w:r w:rsidRPr="00DB7A4B">
        <w:rPr>
          <w:u w:val="single"/>
        </w:rPr>
        <w:t>Для стерилізації переважно використовують</w:t>
      </w:r>
      <w:r w:rsidRPr="00DB7A4B">
        <w:t>:</w:t>
      </w:r>
    </w:p>
    <w:p w:rsidR="00C6536A" w:rsidRPr="00DB7A4B" w:rsidRDefault="00C6536A" w:rsidP="00DB7A4B">
      <w:pPr>
        <w:jc w:val="both"/>
      </w:pPr>
      <w:r w:rsidRPr="00DB7A4B">
        <w:t>- 1% розчин над оцтової кислоти. Цим методом стерилізують катетери, трубки з пластмаси, кардіостимулятори, протези клапанів серця, шовний матеріал. Контроль за якістю стерилізації проводять за допомогою індикатора окису етилену;</w:t>
      </w:r>
    </w:p>
    <w:p w:rsidR="00C6536A" w:rsidRPr="00DB7A4B" w:rsidRDefault="00C6536A" w:rsidP="00DB7A4B">
      <w:pPr>
        <w:jc w:val="both"/>
      </w:pPr>
      <w:r w:rsidRPr="00DB7A4B">
        <w:t>- стерилізація перекисом водню, застосовують у вигляді 6% розчину, при температурі 18°С протягом 6 годин, а при температурі 50°С – 3 години. Розчин перекису водню можна використовувати протягом 7 днів, якщо зберігати його  в темному, закритому посуді.</w:t>
      </w:r>
    </w:p>
    <w:p w:rsidR="00C6536A" w:rsidRPr="00DB7A4B" w:rsidRDefault="00C6536A" w:rsidP="00DB7A4B">
      <w:pPr>
        <w:jc w:val="both"/>
      </w:pPr>
      <w:r w:rsidRPr="00DB7A4B">
        <w:t>- при застосуванні 70% етилового спирту інструменти витримують в ньому протягом 2-х годин.</w:t>
      </w:r>
    </w:p>
    <w:p w:rsidR="00C6536A" w:rsidRPr="00DB7A4B" w:rsidRDefault="00C6536A" w:rsidP="00DB7A4B">
      <w:pPr>
        <w:jc w:val="both"/>
      </w:pPr>
      <w:r w:rsidRPr="00DB7A4B">
        <w:t>При роботі з хімічними речовинами необхідно користуватися захисними окулярами, надягати гумові рукавиці та фартух. Предмети повністю занурюють у розчин, вільно розкладають у ньому, витримують визначений час, накривши повністю кришкою. Після закінчення стерилізації матеріал промивають у стерильній дистильованій воді або в стерильному ізотонічному розчині хлориду натрію в асептичних умовах і зберігають у контейнері, вистеленому стерильною серветкою, не більше 1 доби.</w:t>
      </w:r>
    </w:p>
    <w:p w:rsidR="00C6536A" w:rsidRPr="00DB7A4B" w:rsidRDefault="00C6536A" w:rsidP="00DB7A4B">
      <w:pPr>
        <w:jc w:val="both"/>
      </w:pPr>
      <w:r w:rsidRPr="00DB7A4B">
        <w:rPr>
          <w:u w:val="single"/>
        </w:rPr>
        <w:t>Стерилізація методом кип’ятіння</w:t>
      </w:r>
      <w:r w:rsidRPr="00DB7A4B">
        <w:t>. Кип’ятіння, як метод стерилізації шприців та голок, згідно з галузевим стандартом 42-21-2-8 «Стерилізація і дезінфекція медичного інструментарію», не передбачене в ЛПУ. Але у виняткових випадках (амбулаторії, у домашніх умовах), коли неможливо провести стерилізацію іншим способом, можна застосувати кип’ятіння. Протягом 45 хвилин, з моменту закипання в дистильованій воді. Цей метод застосовують для стерилізації: клізм, гумових та еластичних зондів, гумових грушоподібних балончиків для клізм, наконечників, тощо.</w:t>
      </w:r>
    </w:p>
    <w:p w:rsidR="00C6536A" w:rsidRPr="00DB7A4B" w:rsidRDefault="00C6536A" w:rsidP="00DB7A4B">
      <w:pPr>
        <w:jc w:val="both"/>
      </w:pPr>
      <w:r w:rsidRPr="00DB7A4B">
        <w:rPr>
          <w:lang w:val="en-US"/>
        </w:rPr>
        <w:t> </w:t>
      </w:r>
      <w:r w:rsidRPr="00DB7A4B">
        <w:t>   </w:t>
      </w:r>
      <w:r w:rsidRPr="00DB7A4B">
        <w:rPr>
          <w:b/>
          <w:bCs/>
        </w:rPr>
        <w:t>Контроль якості стерилізації. </w:t>
      </w:r>
      <w:r w:rsidRPr="00DB7A4B">
        <w:t> </w:t>
      </w:r>
    </w:p>
    <w:p w:rsidR="00C6536A" w:rsidRPr="00DB7A4B" w:rsidRDefault="00C6536A" w:rsidP="00DB7A4B">
      <w:pPr>
        <w:jc w:val="both"/>
      </w:pPr>
      <w:r w:rsidRPr="00DB7A4B">
        <w:rPr>
          <w:b/>
          <w:bCs/>
          <w:lang w:val="en-US"/>
        </w:rPr>
        <w:t> </w:t>
      </w:r>
      <w:r w:rsidRPr="00DB7A4B">
        <w:t>Контроль якості стерилізації проводять згідно з вимогами діючих Національних стандартів України (ДСТУ ІSО 111401 : 2003, ДСТУ ІSО – 1138: 2003) “Стерилізація виробів медичного призначення. Біологічні індикатори” та “Стерилізація виробів медичного призначення. Хімічні індикатори”.</w:t>
      </w:r>
    </w:p>
    <w:p w:rsidR="00C6536A" w:rsidRPr="00DB7A4B" w:rsidRDefault="00C6536A" w:rsidP="00DB7A4B">
      <w:pPr>
        <w:jc w:val="both"/>
      </w:pPr>
      <w:r w:rsidRPr="00DB7A4B">
        <w:t>Хімічні індикатори застосовують відповідно до такої класифікації.</w:t>
      </w:r>
    </w:p>
    <w:p w:rsidR="00C6536A" w:rsidRPr="00DB7A4B" w:rsidRDefault="00C6536A" w:rsidP="00DB7A4B">
      <w:pPr>
        <w:jc w:val="both"/>
      </w:pPr>
      <w:r w:rsidRPr="00DB7A4B">
        <w:rPr>
          <w:lang w:val="en-US"/>
        </w:rPr>
        <w:t> </w:t>
      </w:r>
      <w:r w:rsidRPr="00DB7A4B">
        <w:rPr>
          <w:b/>
          <w:bCs/>
        </w:rPr>
        <w:t>Клас 1 </w:t>
      </w:r>
      <w:r w:rsidRPr="00DB7A4B">
        <w:t>– індикатори циклу стерилізації.</w:t>
      </w:r>
    </w:p>
    <w:p w:rsidR="00C6536A" w:rsidRPr="00DB7A4B" w:rsidRDefault="00C6536A" w:rsidP="00DB7A4B">
      <w:pPr>
        <w:jc w:val="both"/>
      </w:pPr>
      <w:r w:rsidRPr="00DB7A4B">
        <w:t>Індикатори циклу стерилізації призначені для використання окремих упаковок, біксів, пакетів з інструментарієм, який стерилізують. Ці індикатори свідчать тільки проте, що вироби підлягали стерилізації, і дозволяють відрізнити стерильні вироби (упаковки) від нестерильних. Їх завдання – допомогти персоналу уникнути грубих помилок у тих випадках, коли є пересікання двох потоків у відділенні. Індикатори класу 1 випускають у вигляді самоклеючих стрічок з нанесеними на них індикаторними мірками або ж у вигляді етикеток, які наклеюють на упаковки перед стерилізацією.</w:t>
      </w:r>
    </w:p>
    <w:p w:rsidR="00C6536A" w:rsidRPr="00DB7A4B" w:rsidRDefault="00C6536A" w:rsidP="00DB7A4B">
      <w:pPr>
        <w:jc w:val="both"/>
      </w:pPr>
      <w:r w:rsidRPr="00DB7A4B">
        <w:rPr>
          <w:b/>
          <w:bCs/>
        </w:rPr>
        <w:t>Клас 2 </w:t>
      </w:r>
      <w:r w:rsidRPr="00DB7A4B">
        <w:t>– індикатори для спеціальних контрольних перевірок стерилізаторів парових, що мають вакуумну систему видалення повітря перед стерилізацією.</w:t>
      </w:r>
    </w:p>
    <w:p w:rsidR="00C6536A" w:rsidRPr="00DB7A4B" w:rsidRDefault="00C6536A" w:rsidP="00DB7A4B">
      <w:pPr>
        <w:jc w:val="both"/>
      </w:pPr>
      <w:r w:rsidRPr="00DB7A4B">
        <w:t>Найбільш поширеним є тест Бові–Діка, який дозволяє виявити порушення в роботі стерилізатора (незбереження необхідних параметрів у режимі контролю циклу, порушення функціонування вузлів апарата, погана якість пари).</w:t>
      </w:r>
    </w:p>
    <w:p w:rsidR="00C6536A" w:rsidRPr="00DB7A4B" w:rsidRDefault="00C6536A" w:rsidP="00DB7A4B">
      <w:pPr>
        <w:jc w:val="both"/>
      </w:pPr>
      <w:r w:rsidRPr="00DB7A4B">
        <w:rPr>
          <w:lang w:val="en-US"/>
        </w:rPr>
        <w:t> </w:t>
      </w:r>
      <w:r w:rsidRPr="00DB7A4B">
        <w:rPr>
          <w:b/>
          <w:bCs/>
        </w:rPr>
        <w:t>Клас 3 </w:t>
      </w:r>
      <w:r w:rsidRPr="00DB7A4B">
        <w:t>– індикатори одного параметра.</w:t>
      </w:r>
    </w:p>
    <w:p w:rsidR="00C6536A" w:rsidRPr="00DB7A4B" w:rsidRDefault="00C6536A" w:rsidP="00DB7A4B">
      <w:pPr>
        <w:jc w:val="both"/>
      </w:pPr>
      <w:r w:rsidRPr="00DB7A4B">
        <w:t>Індикатори даного типу призначені для регулювання тільки одного критичного параметра (час, температура, вологість, насиченість парою) і повинні вказувати на проведений цикл стерилізації, взаємодіючи із зазначеним критичним параметром, на який їх було розраховано.</w:t>
      </w:r>
    </w:p>
    <w:p w:rsidR="00C6536A" w:rsidRPr="00DB7A4B" w:rsidRDefault="00C6536A" w:rsidP="00DB7A4B">
      <w:pPr>
        <w:jc w:val="both"/>
      </w:pPr>
      <w:r w:rsidRPr="00DB7A4B">
        <w:rPr>
          <w:lang w:val="en-US"/>
        </w:rPr>
        <w:t> </w:t>
      </w:r>
      <w:r w:rsidRPr="00DB7A4B">
        <w:rPr>
          <w:b/>
          <w:bCs/>
        </w:rPr>
        <w:t>Клас 4 </w:t>
      </w:r>
      <w:r w:rsidRPr="00DB7A4B">
        <w:t>– багатопараметрові індикатори.</w:t>
      </w:r>
    </w:p>
    <w:p w:rsidR="00C6536A" w:rsidRPr="00DB7A4B" w:rsidRDefault="00C6536A" w:rsidP="00DB7A4B">
      <w:pPr>
        <w:jc w:val="both"/>
      </w:pPr>
      <w:r w:rsidRPr="00DB7A4B">
        <w:t>Багатопараметрові індикатори призначені для взаємодії з двома чи більше критичними параметрами (час і температура; час, температура і насиченість парою; час, температура і вологість) і повинні вказувати на проведений цикл стерилізації, реагуючи на запропоновані критичні параметри, на які їх було розраховано.</w:t>
      </w:r>
    </w:p>
    <w:p w:rsidR="00C6536A" w:rsidRPr="00DB7A4B" w:rsidRDefault="00C6536A" w:rsidP="00DB7A4B">
      <w:pPr>
        <w:jc w:val="both"/>
      </w:pPr>
      <w:r w:rsidRPr="00DB7A4B">
        <w:rPr>
          <w:b/>
          <w:bCs/>
        </w:rPr>
        <w:t>Клас 5 </w:t>
      </w:r>
      <w:r w:rsidRPr="00DB7A4B">
        <w:t>– індикатори-інтегратори.</w:t>
      </w:r>
    </w:p>
    <w:p w:rsidR="00C6536A" w:rsidRPr="00DB7A4B" w:rsidRDefault="00C6536A" w:rsidP="00DB7A4B">
      <w:pPr>
        <w:jc w:val="both"/>
      </w:pPr>
      <w:r w:rsidRPr="00DB7A4B">
        <w:t>Індикатори_інтегратори призначені для взаємодії з усіма критичними параметрами, крім тих, що наведені в діапазоні циклів стерилізації.</w:t>
      </w:r>
    </w:p>
    <w:p w:rsidR="00C6536A" w:rsidRPr="00DB7A4B" w:rsidRDefault="00C6536A" w:rsidP="00DB7A4B">
      <w:pPr>
        <w:jc w:val="both"/>
      </w:pPr>
      <w:r w:rsidRPr="00DB7A4B">
        <w:rPr>
          <w:lang w:val="en-US"/>
        </w:rPr>
        <w:t> </w:t>
      </w:r>
      <w:r w:rsidRPr="00DB7A4B">
        <w:rPr>
          <w:b/>
          <w:bCs/>
        </w:rPr>
        <w:t>Клас 6 </w:t>
      </w:r>
      <w:r w:rsidRPr="00DB7A4B">
        <w:t>– індикатори-емулятори (індикатори циклічного перевіряння).</w:t>
      </w:r>
    </w:p>
    <w:p w:rsidR="00C6536A" w:rsidRPr="00DB7A4B" w:rsidRDefault="00C6536A" w:rsidP="00DB7A4B">
      <w:pPr>
        <w:jc w:val="both"/>
      </w:pPr>
      <w:r w:rsidRPr="00DB7A4B">
        <w:t>Індикатори-емулятори призначені для реагування на всі критичні параметри специфічних діапазонів циклів стерилізації, для яких установлено регламентовані значення. Їх використовують для контролю визначеної групи режимів стерилізації.</w:t>
      </w:r>
    </w:p>
    <w:p w:rsidR="00C6536A" w:rsidRPr="00DB7A4B" w:rsidRDefault="00C6536A" w:rsidP="00DB7A4B">
      <w:pPr>
        <w:jc w:val="both"/>
      </w:pPr>
      <w:r w:rsidRPr="00DB7A4B">
        <w:rPr>
          <w:lang w:val="en-US"/>
        </w:rPr>
        <w:t> </w:t>
      </w:r>
      <w:r w:rsidRPr="00DB7A4B">
        <w:t>На кожному індикаторі чітко повинен бути вказаний тип стерилізації, для якого індикатор розроблено.</w:t>
      </w:r>
    </w:p>
    <w:p w:rsidR="00C6536A" w:rsidRPr="00DB7A4B" w:rsidRDefault="00C6536A" w:rsidP="00DB7A4B">
      <w:pPr>
        <w:jc w:val="both"/>
      </w:pPr>
      <w:r w:rsidRPr="00DB7A4B">
        <w:t>STEAM – усі цикли стерилізації парою (час, температура, насиченість парою).</w:t>
      </w:r>
    </w:p>
    <w:p w:rsidR="00C6536A" w:rsidRPr="00DB7A4B" w:rsidRDefault="00C6536A" w:rsidP="00DB7A4B">
      <w:pPr>
        <w:jc w:val="both"/>
      </w:pPr>
      <w:r w:rsidRPr="00DB7A4B">
        <w:t>DRU HEAT – усі цикли стерилізації сухим теплом (час, температура).</w:t>
      </w:r>
    </w:p>
    <w:p w:rsidR="00C6536A" w:rsidRPr="00DB7A4B" w:rsidRDefault="00C6536A" w:rsidP="00DB7A4B">
      <w:pPr>
        <w:jc w:val="both"/>
      </w:pPr>
      <w:r w:rsidRPr="00DB7A4B">
        <w:t>Усі результати проведеного контролюь записують у Журналі контролю роботи стерилізаторів повітряного, парового (автоклаву) (форма № 257/0).</w:t>
      </w:r>
    </w:p>
    <w:p w:rsidR="00C6536A" w:rsidRPr="00DB7A4B" w:rsidRDefault="00C6536A" w:rsidP="00DB7A4B">
      <w:pPr>
        <w:jc w:val="both"/>
      </w:pPr>
      <w:r w:rsidRPr="00DB7A4B">
        <w:rPr>
          <w:b/>
          <w:bCs/>
        </w:rPr>
        <w:t>Якість стерилізації в автоклаві контролюють за допомогою таких методів:</w:t>
      </w:r>
      <w:r w:rsidRPr="00DB7A4B">
        <w:t> технічним, фізико-хімічним та бактеріологічним:</w:t>
      </w:r>
    </w:p>
    <w:p w:rsidR="00C6536A" w:rsidRPr="00DB7A4B" w:rsidRDefault="00C6536A" w:rsidP="00DB7A4B">
      <w:pPr>
        <w:jc w:val="both"/>
      </w:pPr>
      <w:r w:rsidRPr="00DB7A4B">
        <w:t>-         технічний – це показник тиску і температури на автоклаві;</w:t>
      </w:r>
    </w:p>
    <w:p w:rsidR="00C6536A" w:rsidRPr="00DB7A4B" w:rsidRDefault="00C6536A" w:rsidP="00DB7A4B">
      <w:pPr>
        <w:jc w:val="both"/>
      </w:pPr>
      <w:r w:rsidRPr="00DB7A4B">
        <w:t>-         фізико-хімічний – ґрунтується на ефекті плавлення, при певній температурі, хімічних кристалічних речовин;</w:t>
      </w:r>
    </w:p>
    <w:p w:rsidR="00C6536A" w:rsidRPr="00DB7A4B" w:rsidRDefault="00C6536A" w:rsidP="00DB7A4B">
      <w:pPr>
        <w:jc w:val="both"/>
      </w:pPr>
      <w:r w:rsidRPr="00DB7A4B">
        <w:t>-         бактеріологічний метод – це найбільш надійний метод контролю стерилізації. З цією метою, невеликі шматки простерилізованого матеріалу, вкладають в пробірку, закривають корком і вкладають в бікс. Після стерилізації відправляють в бактеріологічну лабораторію. Якщо через 2-3 дні не спостерігається росту бактерій, матеріал вважають стерильним.</w:t>
      </w:r>
    </w:p>
    <w:p w:rsidR="00C6536A" w:rsidRPr="00116023" w:rsidRDefault="00C6536A" w:rsidP="00DB7A4B">
      <w:pPr>
        <w:jc w:val="both"/>
      </w:pPr>
    </w:p>
    <w:sectPr w:rsidR="00C6536A" w:rsidRPr="00116023" w:rsidSect="00DB7A4B">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A0002AA7" w:usb1="0000000A" w:usb2="00000000" w:usb3="00000000" w:csb0="000001FF" w:csb1="00000000"/>
  </w:font>
  <w:font w:name="SchoolBookCTT">
    <w:altName w:val="Times New Roman"/>
    <w:panose1 w:val="00000000000000000000"/>
    <w:charset w:val="CC"/>
    <w:family w:val="auto"/>
    <w:notTrueType/>
    <w:pitch w:val="variable"/>
    <w:sig w:usb0="00000203" w:usb1="00000000" w:usb2="00000000" w:usb3="00000000" w:csb0="00000005"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5D5A"/>
    <w:rsid w:val="00097F5B"/>
    <w:rsid w:val="000A1533"/>
    <w:rsid w:val="00116023"/>
    <w:rsid w:val="001E60A2"/>
    <w:rsid w:val="0022472A"/>
    <w:rsid w:val="002A17A5"/>
    <w:rsid w:val="002D6410"/>
    <w:rsid w:val="002D650F"/>
    <w:rsid w:val="002D6C3C"/>
    <w:rsid w:val="003369BE"/>
    <w:rsid w:val="003D7FB5"/>
    <w:rsid w:val="0046505E"/>
    <w:rsid w:val="004D37D7"/>
    <w:rsid w:val="00872C3E"/>
    <w:rsid w:val="00912423"/>
    <w:rsid w:val="00A128A3"/>
    <w:rsid w:val="00A34AE4"/>
    <w:rsid w:val="00AB26CD"/>
    <w:rsid w:val="00AF2F21"/>
    <w:rsid w:val="00B32C4D"/>
    <w:rsid w:val="00C25D5A"/>
    <w:rsid w:val="00C6536A"/>
    <w:rsid w:val="00DB7A4B"/>
    <w:rsid w:val="00E6437D"/>
    <w:rsid w:val="00ED49EF"/>
    <w:rsid w:val="00F75DB3"/>
    <w:rsid w:val="00F955B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7D7"/>
    <w:rPr>
      <w:rFonts w:ascii="Times New Roman" w:eastAsia="Times New Roman" w:hAnsi="Times New Roman"/>
      <w:sz w:val="24"/>
      <w:szCs w:val="24"/>
      <w:lang w:val="uk-UA"/>
    </w:rPr>
  </w:style>
  <w:style w:type="paragraph" w:styleId="Heading1">
    <w:name w:val="heading 1"/>
    <w:basedOn w:val="Normal"/>
    <w:next w:val="Normal"/>
    <w:link w:val="Heading1Char"/>
    <w:uiPriority w:val="99"/>
    <w:qFormat/>
    <w:rsid w:val="001E60A2"/>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F75DB3"/>
    <w:pPr>
      <w:keepNext/>
      <w:keepLines/>
      <w:spacing w:before="200"/>
      <w:outlineLvl w:val="1"/>
    </w:pPr>
    <w:rPr>
      <w:rFonts w:ascii="Cambria" w:hAnsi="Cambria"/>
      <w:b/>
      <w:bCs/>
      <w:color w:val="4F81BD"/>
      <w:sz w:val="26"/>
      <w:szCs w:val="26"/>
    </w:rPr>
  </w:style>
  <w:style w:type="paragraph" w:styleId="Heading3">
    <w:name w:val="heading 3"/>
    <w:basedOn w:val="Normal"/>
    <w:link w:val="Heading3Char"/>
    <w:uiPriority w:val="99"/>
    <w:qFormat/>
    <w:rsid w:val="00116023"/>
    <w:pPr>
      <w:widowControl w:val="0"/>
      <w:autoSpaceDE w:val="0"/>
      <w:autoSpaceDN w:val="0"/>
      <w:spacing w:before="65"/>
      <w:ind w:left="648"/>
      <w:outlineLvl w:val="2"/>
    </w:pPr>
    <w:rPr>
      <w:b/>
      <w:bCs/>
      <w:sz w:val="20"/>
      <w:szCs w:val="20"/>
      <w:lang w:eastAsia="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E60A2"/>
    <w:rPr>
      <w:rFonts w:ascii="Cambria" w:hAnsi="Cambria" w:cs="Times New Roman"/>
      <w:b/>
      <w:bCs/>
      <w:color w:val="365F91"/>
      <w:sz w:val="28"/>
      <w:szCs w:val="28"/>
      <w:lang w:val="uk-UA" w:eastAsia="ru-RU"/>
    </w:rPr>
  </w:style>
  <w:style w:type="character" w:customStyle="1" w:styleId="Heading2Char">
    <w:name w:val="Heading 2 Char"/>
    <w:basedOn w:val="DefaultParagraphFont"/>
    <w:link w:val="Heading2"/>
    <w:uiPriority w:val="99"/>
    <w:semiHidden/>
    <w:locked/>
    <w:rsid w:val="00F75DB3"/>
    <w:rPr>
      <w:rFonts w:ascii="Cambria" w:hAnsi="Cambria" w:cs="Times New Roman"/>
      <w:b/>
      <w:bCs/>
      <w:color w:val="4F81BD"/>
      <w:sz w:val="26"/>
      <w:szCs w:val="26"/>
      <w:lang w:val="uk-UA" w:eastAsia="ru-RU"/>
    </w:rPr>
  </w:style>
  <w:style w:type="character" w:customStyle="1" w:styleId="Heading3Char">
    <w:name w:val="Heading 3 Char"/>
    <w:basedOn w:val="DefaultParagraphFont"/>
    <w:link w:val="Heading3"/>
    <w:uiPriority w:val="99"/>
    <w:semiHidden/>
    <w:locked/>
    <w:rsid w:val="00116023"/>
    <w:rPr>
      <w:rFonts w:ascii="Times New Roman" w:hAnsi="Times New Roman" w:cs="Times New Roman"/>
      <w:b/>
      <w:bCs/>
      <w:sz w:val="20"/>
      <w:szCs w:val="20"/>
      <w:lang w:val="uk-UA" w:eastAsia="uk-UA"/>
    </w:rPr>
  </w:style>
  <w:style w:type="paragraph" w:customStyle="1" w:styleId="Style18">
    <w:name w:val="Style18"/>
    <w:basedOn w:val="Normal"/>
    <w:uiPriority w:val="99"/>
    <w:rsid w:val="004D37D7"/>
    <w:pPr>
      <w:widowControl w:val="0"/>
      <w:autoSpaceDE w:val="0"/>
      <w:autoSpaceDN w:val="0"/>
      <w:adjustRightInd w:val="0"/>
      <w:spacing w:line="364" w:lineRule="exact"/>
      <w:ind w:hanging="447"/>
    </w:pPr>
    <w:rPr>
      <w:rFonts w:ascii="Arial" w:hAnsi="Arial"/>
      <w:lang w:val="ru-RU"/>
    </w:rPr>
  </w:style>
  <w:style w:type="paragraph" w:customStyle="1" w:styleId="Style40">
    <w:name w:val="Style40"/>
    <w:basedOn w:val="Normal"/>
    <w:uiPriority w:val="99"/>
    <w:rsid w:val="004D37D7"/>
    <w:pPr>
      <w:widowControl w:val="0"/>
      <w:autoSpaceDE w:val="0"/>
      <w:autoSpaceDN w:val="0"/>
      <w:adjustRightInd w:val="0"/>
      <w:spacing w:line="356" w:lineRule="exact"/>
      <w:ind w:firstLine="387"/>
    </w:pPr>
    <w:rPr>
      <w:rFonts w:ascii="Arial" w:hAnsi="Arial"/>
      <w:lang w:val="ru-RU"/>
    </w:rPr>
  </w:style>
  <w:style w:type="character" w:customStyle="1" w:styleId="FontStyle75">
    <w:name w:val="Font Style75"/>
    <w:basedOn w:val="DefaultParagraphFont"/>
    <w:uiPriority w:val="99"/>
    <w:rsid w:val="004D37D7"/>
    <w:rPr>
      <w:rFonts w:ascii="Times New Roman" w:hAnsi="Times New Roman" w:cs="Times New Roman"/>
      <w:sz w:val="30"/>
      <w:szCs w:val="30"/>
    </w:rPr>
  </w:style>
  <w:style w:type="character" w:customStyle="1" w:styleId="FontStyle79">
    <w:name w:val="Font Style79"/>
    <w:basedOn w:val="DefaultParagraphFont"/>
    <w:uiPriority w:val="99"/>
    <w:rsid w:val="004D37D7"/>
    <w:rPr>
      <w:rFonts w:ascii="Times New Roman" w:hAnsi="Times New Roman" w:cs="Times New Roman"/>
      <w:sz w:val="30"/>
      <w:szCs w:val="30"/>
    </w:rPr>
  </w:style>
  <w:style w:type="table" w:customStyle="1" w:styleId="TableNormal1">
    <w:name w:val="Table Normal1"/>
    <w:uiPriority w:val="99"/>
    <w:semiHidden/>
    <w:rsid w:val="002D650F"/>
    <w:pPr>
      <w:widowControl w:val="0"/>
      <w:autoSpaceDE w:val="0"/>
      <w:autoSpaceDN w:val="0"/>
    </w:pPr>
    <w:rPr>
      <w:lang w:val="en-US" w:eastAsia="en-US"/>
    </w:rPr>
    <w:tblPr>
      <w:tblCellMar>
        <w:top w:w="0" w:type="dxa"/>
        <w:left w:w="0" w:type="dxa"/>
        <w:bottom w:w="0" w:type="dxa"/>
        <w:right w:w="0" w:type="dxa"/>
      </w:tblCellMar>
    </w:tblPr>
  </w:style>
  <w:style w:type="paragraph" w:styleId="BodyText">
    <w:name w:val="Body Text"/>
    <w:basedOn w:val="Normal"/>
    <w:link w:val="BodyTextChar"/>
    <w:uiPriority w:val="99"/>
    <w:semiHidden/>
    <w:rsid w:val="00116023"/>
    <w:pPr>
      <w:widowControl w:val="0"/>
      <w:autoSpaceDE w:val="0"/>
      <w:autoSpaceDN w:val="0"/>
    </w:pPr>
    <w:rPr>
      <w:sz w:val="20"/>
      <w:szCs w:val="20"/>
      <w:lang w:eastAsia="uk-UA"/>
    </w:rPr>
  </w:style>
  <w:style w:type="character" w:customStyle="1" w:styleId="BodyTextChar">
    <w:name w:val="Body Text Char"/>
    <w:basedOn w:val="DefaultParagraphFont"/>
    <w:link w:val="BodyText"/>
    <w:uiPriority w:val="99"/>
    <w:semiHidden/>
    <w:locked/>
    <w:rsid w:val="00116023"/>
    <w:rPr>
      <w:rFonts w:ascii="Times New Roman" w:hAnsi="Times New Roman" w:cs="Times New Roman"/>
      <w:sz w:val="20"/>
      <w:szCs w:val="20"/>
      <w:lang w:val="uk-UA" w:eastAsia="uk-UA"/>
    </w:rPr>
  </w:style>
  <w:style w:type="paragraph" w:customStyle="1" w:styleId="TableParagraph">
    <w:name w:val="Table Paragraph"/>
    <w:basedOn w:val="Normal"/>
    <w:uiPriority w:val="99"/>
    <w:rsid w:val="00116023"/>
    <w:pPr>
      <w:widowControl w:val="0"/>
      <w:autoSpaceDE w:val="0"/>
      <w:autoSpaceDN w:val="0"/>
      <w:spacing w:line="206" w:lineRule="exact"/>
      <w:ind w:left="107"/>
    </w:pPr>
    <w:rPr>
      <w:rFonts w:ascii="Arial" w:eastAsia="Calibri" w:hAnsi="Arial" w:cs="Arial"/>
      <w:sz w:val="22"/>
      <w:szCs w:val="22"/>
      <w:lang w:eastAsia="uk-UA"/>
    </w:rPr>
  </w:style>
</w:styles>
</file>

<file path=word/webSettings.xml><?xml version="1.0" encoding="utf-8"?>
<w:webSettings xmlns:r="http://schemas.openxmlformats.org/officeDocument/2006/relationships" xmlns:w="http://schemas.openxmlformats.org/wordprocessingml/2006/main">
  <w:divs>
    <w:div w:id="2139102345">
      <w:marLeft w:val="0"/>
      <w:marRight w:val="0"/>
      <w:marTop w:val="0"/>
      <w:marBottom w:val="0"/>
      <w:divBdr>
        <w:top w:val="none" w:sz="0" w:space="0" w:color="auto"/>
        <w:left w:val="none" w:sz="0" w:space="0" w:color="auto"/>
        <w:bottom w:val="none" w:sz="0" w:space="0" w:color="auto"/>
        <w:right w:val="none" w:sz="0" w:space="0" w:color="auto"/>
      </w:divBdr>
    </w:div>
    <w:div w:id="2139102346">
      <w:marLeft w:val="0"/>
      <w:marRight w:val="0"/>
      <w:marTop w:val="0"/>
      <w:marBottom w:val="0"/>
      <w:divBdr>
        <w:top w:val="none" w:sz="0" w:space="0" w:color="auto"/>
        <w:left w:val="none" w:sz="0" w:space="0" w:color="auto"/>
        <w:bottom w:val="none" w:sz="0" w:space="0" w:color="auto"/>
        <w:right w:val="none" w:sz="0" w:space="0" w:color="auto"/>
      </w:divBdr>
    </w:div>
    <w:div w:id="2139102347">
      <w:marLeft w:val="0"/>
      <w:marRight w:val="0"/>
      <w:marTop w:val="0"/>
      <w:marBottom w:val="0"/>
      <w:divBdr>
        <w:top w:val="none" w:sz="0" w:space="0" w:color="auto"/>
        <w:left w:val="none" w:sz="0" w:space="0" w:color="auto"/>
        <w:bottom w:val="none" w:sz="0" w:space="0" w:color="auto"/>
        <w:right w:val="none" w:sz="0" w:space="0" w:color="auto"/>
      </w:divBdr>
    </w:div>
    <w:div w:id="2139102349">
      <w:marLeft w:val="0"/>
      <w:marRight w:val="0"/>
      <w:marTop w:val="0"/>
      <w:marBottom w:val="0"/>
      <w:divBdr>
        <w:top w:val="none" w:sz="0" w:space="0" w:color="auto"/>
        <w:left w:val="none" w:sz="0" w:space="0" w:color="auto"/>
        <w:bottom w:val="none" w:sz="0" w:space="0" w:color="auto"/>
        <w:right w:val="none" w:sz="0" w:space="0" w:color="auto"/>
      </w:divBdr>
      <w:divsChild>
        <w:div w:id="2139102356">
          <w:marLeft w:val="0"/>
          <w:marRight w:val="0"/>
          <w:marTop w:val="0"/>
          <w:marBottom w:val="0"/>
          <w:divBdr>
            <w:top w:val="none" w:sz="0" w:space="0" w:color="auto"/>
            <w:left w:val="none" w:sz="0" w:space="0" w:color="auto"/>
            <w:bottom w:val="none" w:sz="0" w:space="0" w:color="auto"/>
            <w:right w:val="none" w:sz="0" w:space="0" w:color="auto"/>
          </w:divBdr>
        </w:div>
      </w:divsChild>
    </w:div>
    <w:div w:id="2139102350">
      <w:marLeft w:val="0"/>
      <w:marRight w:val="0"/>
      <w:marTop w:val="0"/>
      <w:marBottom w:val="0"/>
      <w:divBdr>
        <w:top w:val="none" w:sz="0" w:space="0" w:color="auto"/>
        <w:left w:val="none" w:sz="0" w:space="0" w:color="auto"/>
        <w:bottom w:val="none" w:sz="0" w:space="0" w:color="auto"/>
        <w:right w:val="none" w:sz="0" w:space="0" w:color="auto"/>
      </w:divBdr>
    </w:div>
    <w:div w:id="2139102351">
      <w:marLeft w:val="0"/>
      <w:marRight w:val="0"/>
      <w:marTop w:val="0"/>
      <w:marBottom w:val="0"/>
      <w:divBdr>
        <w:top w:val="none" w:sz="0" w:space="0" w:color="auto"/>
        <w:left w:val="none" w:sz="0" w:space="0" w:color="auto"/>
        <w:bottom w:val="none" w:sz="0" w:space="0" w:color="auto"/>
        <w:right w:val="none" w:sz="0" w:space="0" w:color="auto"/>
      </w:divBdr>
      <w:divsChild>
        <w:div w:id="2139102360">
          <w:marLeft w:val="0"/>
          <w:marRight w:val="0"/>
          <w:marTop w:val="0"/>
          <w:marBottom w:val="0"/>
          <w:divBdr>
            <w:top w:val="none" w:sz="0" w:space="0" w:color="auto"/>
            <w:left w:val="none" w:sz="0" w:space="0" w:color="auto"/>
            <w:bottom w:val="none" w:sz="0" w:space="0" w:color="auto"/>
            <w:right w:val="none" w:sz="0" w:space="0" w:color="auto"/>
          </w:divBdr>
        </w:div>
      </w:divsChild>
    </w:div>
    <w:div w:id="2139102352">
      <w:marLeft w:val="0"/>
      <w:marRight w:val="0"/>
      <w:marTop w:val="0"/>
      <w:marBottom w:val="0"/>
      <w:divBdr>
        <w:top w:val="none" w:sz="0" w:space="0" w:color="auto"/>
        <w:left w:val="none" w:sz="0" w:space="0" w:color="auto"/>
        <w:bottom w:val="none" w:sz="0" w:space="0" w:color="auto"/>
        <w:right w:val="none" w:sz="0" w:space="0" w:color="auto"/>
      </w:divBdr>
    </w:div>
    <w:div w:id="2139102353">
      <w:marLeft w:val="0"/>
      <w:marRight w:val="0"/>
      <w:marTop w:val="0"/>
      <w:marBottom w:val="0"/>
      <w:divBdr>
        <w:top w:val="none" w:sz="0" w:space="0" w:color="auto"/>
        <w:left w:val="none" w:sz="0" w:space="0" w:color="auto"/>
        <w:bottom w:val="none" w:sz="0" w:space="0" w:color="auto"/>
        <w:right w:val="none" w:sz="0" w:space="0" w:color="auto"/>
      </w:divBdr>
    </w:div>
    <w:div w:id="2139102354">
      <w:marLeft w:val="0"/>
      <w:marRight w:val="0"/>
      <w:marTop w:val="0"/>
      <w:marBottom w:val="0"/>
      <w:divBdr>
        <w:top w:val="none" w:sz="0" w:space="0" w:color="auto"/>
        <w:left w:val="none" w:sz="0" w:space="0" w:color="auto"/>
        <w:bottom w:val="none" w:sz="0" w:space="0" w:color="auto"/>
        <w:right w:val="none" w:sz="0" w:space="0" w:color="auto"/>
      </w:divBdr>
    </w:div>
    <w:div w:id="2139102355">
      <w:marLeft w:val="0"/>
      <w:marRight w:val="0"/>
      <w:marTop w:val="0"/>
      <w:marBottom w:val="0"/>
      <w:divBdr>
        <w:top w:val="none" w:sz="0" w:space="0" w:color="auto"/>
        <w:left w:val="none" w:sz="0" w:space="0" w:color="auto"/>
        <w:bottom w:val="none" w:sz="0" w:space="0" w:color="auto"/>
        <w:right w:val="none" w:sz="0" w:space="0" w:color="auto"/>
      </w:divBdr>
    </w:div>
    <w:div w:id="2139102357">
      <w:marLeft w:val="0"/>
      <w:marRight w:val="0"/>
      <w:marTop w:val="0"/>
      <w:marBottom w:val="0"/>
      <w:divBdr>
        <w:top w:val="none" w:sz="0" w:space="0" w:color="auto"/>
        <w:left w:val="none" w:sz="0" w:space="0" w:color="auto"/>
        <w:bottom w:val="none" w:sz="0" w:space="0" w:color="auto"/>
        <w:right w:val="none" w:sz="0" w:space="0" w:color="auto"/>
      </w:divBdr>
    </w:div>
    <w:div w:id="2139102358">
      <w:marLeft w:val="0"/>
      <w:marRight w:val="0"/>
      <w:marTop w:val="0"/>
      <w:marBottom w:val="0"/>
      <w:divBdr>
        <w:top w:val="none" w:sz="0" w:space="0" w:color="auto"/>
        <w:left w:val="none" w:sz="0" w:space="0" w:color="auto"/>
        <w:bottom w:val="none" w:sz="0" w:space="0" w:color="auto"/>
        <w:right w:val="none" w:sz="0" w:space="0" w:color="auto"/>
      </w:divBdr>
    </w:div>
    <w:div w:id="2139102359">
      <w:marLeft w:val="0"/>
      <w:marRight w:val="0"/>
      <w:marTop w:val="0"/>
      <w:marBottom w:val="0"/>
      <w:divBdr>
        <w:top w:val="none" w:sz="0" w:space="0" w:color="auto"/>
        <w:left w:val="none" w:sz="0" w:space="0" w:color="auto"/>
        <w:bottom w:val="none" w:sz="0" w:space="0" w:color="auto"/>
        <w:right w:val="none" w:sz="0" w:space="0" w:color="auto"/>
      </w:divBdr>
    </w:div>
    <w:div w:id="2139102361">
      <w:marLeft w:val="0"/>
      <w:marRight w:val="0"/>
      <w:marTop w:val="0"/>
      <w:marBottom w:val="0"/>
      <w:divBdr>
        <w:top w:val="none" w:sz="0" w:space="0" w:color="auto"/>
        <w:left w:val="none" w:sz="0" w:space="0" w:color="auto"/>
        <w:bottom w:val="none" w:sz="0" w:space="0" w:color="auto"/>
        <w:right w:val="none" w:sz="0" w:space="0" w:color="auto"/>
      </w:divBdr>
    </w:div>
    <w:div w:id="2139102362">
      <w:marLeft w:val="0"/>
      <w:marRight w:val="0"/>
      <w:marTop w:val="0"/>
      <w:marBottom w:val="0"/>
      <w:divBdr>
        <w:top w:val="none" w:sz="0" w:space="0" w:color="auto"/>
        <w:left w:val="none" w:sz="0" w:space="0" w:color="auto"/>
        <w:bottom w:val="none" w:sz="0" w:space="0" w:color="auto"/>
        <w:right w:val="none" w:sz="0" w:space="0" w:color="auto"/>
      </w:divBdr>
      <w:divsChild>
        <w:div w:id="2139102348">
          <w:marLeft w:val="0"/>
          <w:marRight w:val="0"/>
          <w:marTop w:val="0"/>
          <w:marBottom w:val="0"/>
          <w:divBdr>
            <w:top w:val="none" w:sz="0" w:space="0" w:color="auto"/>
            <w:left w:val="none" w:sz="0" w:space="0" w:color="auto"/>
            <w:bottom w:val="none" w:sz="0" w:space="0" w:color="auto"/>
            <w:right w:val="none" w:sz="0" w:space="0" w:color="auto"/>
          </w:divBdr>
        </w:div>
      </w:divsChild>
    </w:div>
    <w:div w:id="2139102363">
      <w:marLeft w:val="0"/>
      <w:marRight w:val="0"/>
      <w:marTop w:val="0"/>
      <w:marBottom w:val="0"/>
      <w:divBdr>
        <w:top w:val="none" w:sz="0" w:space="0" w:color="auto"/>
        <w:left w:val="none" w:sz="0" w:space="0" w:color="auto"/>
        <w:bottom w:val="none" w:sz="0" w:space="0" w:color="auto"/>
        <w:right w:val="none" w:sz="0" w:space="0" w:color="auto"/>
      </w:divBdr>
    </w:div>
    <w:div w:id="2139102364">
      <w:marLeft w:val="0"/>
      <w:marRight w:val="0"/>
      <w:marTop w:val="0"/>
      <w:marBottom w:val="0"/>
      <w:divBdr>
        <w:top w:val="none" w:sz="0" w:space="0" w:color="auto"/>
        <w:left w:val="none" w:sz="0" w:space="0" w:color="auto"/>
        <w:bottom w:val="none" w:sz="0" w:space="0" w:color="auto"/>
        <w:right w:val="none" w:sz="0" w:space="0" w:color="auto"/>
      </w:divBdr>
    </w:div>
    <w:div w:id="2139102365">
      <w:marLeft w:val="0"/>
      <w:marRight w:val="0"/>
      <w:marTop w:val="0"/>
      <w:marBottom w:val="0"/>
      <w:divBdr>
        <w:top w:val="none" w:sz="0" w:space="0" w:color="auto"/>
        <w:left w:val="none" w:sz="0" w:space="0" w:color="auto"/>
        <w:bottom w:val="none" w:sz="0" w:space="0" w:color="auto"/>
        <w:right w:val="none" w:sz="0" w:space="0" w:color="auto"/>
      </w:divBdr>
    </w:div>
    <w:div w:id="2139102366">
      <w:marLeft w:val="0"/>
      <w:marRight w:val="0"/>
      <w:marTop w:val="0"/>
      <w:marBottom w:val="0"/>
      <w:divBdr>
        <w:top w:val="none" w:sz="0" w:space="0" w:color="auto"/>
        <w:left w:val="none" w:sz="0" w:space="0" w:color="auto"/>
        <w:bottom w:val="none" w:sz="0" w:space="0" w:color="auto"/>
        <w:right w:val="none" w:sz="0" w:space="0" w:color="auto"/>
      </w:divBdr>
    </w:div>
    <w:div w:id="2139102367">
      <w:marLeft w:val="0"/>
      <w:marRight w:val="0"/>
      <w:marTop w:val="0"/>
      <w:marBottom w:val="0"/>
      <w:divBdr>
        <w:top w:val="none" w:sz="0" w:space="0" w:color="auto"/>
        <w:left w:val="none" w:sz="0" w:space="0" w:color="auto"/>
        <w:bottom w:val="none" w:sz="0" w:space="0" w:color="auto"/>
        <w:right w:val="none" w:sz="0" w:space="0" w:color="auto"/>
      </w:divBdr>
    </w:div>
    <w:div w:id="21391023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14</Pages>
  <Words>5883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Misha</dc:creator>
  <cp:keywords/>
  <dc:description/>
  <cp:lastModifiedBy>Женя</cp:lastModifiedBy>
  <cp:revision>2</cp:revision>
  <dcterms:created xsi:type="dcterms:W3CDTF">2020-05-13T10:43:00Z</dcterms:created>
  <dcterms:modified xsi:type="dcterms:W3CDTF">2020-05-13T10:43:00Z</dcterms:modified>
</cp:coreProperties>
</file>