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9" w:rsidRDefault="00325559" w:rsidP="00325559">
      <w:pPr>
        <w:spacing w:before="73"/>
        <w:ind w:left="5077"/>
        <w:rPr>
          <w:b/>
          <w:i/>
          <w:sz w:val="28"/>
        </w:rPr>
      </w:pPr>
      <w:r>
        <w:rPr>
          <w:b/>
          <w:i/>
          <w:sz w:val="28"/>
        </w:rPr>
        <w:t>Дисципліна «</w:t>
      </w:r>
      <w:proofErr w:type="spellStart"/>
      <w:r>
        <w:rPr>
          <w:b/>
          <w:i/>
          <w:sz w:val="28"/>
        </w:rPr>
        <w:t>Медсестринство</w:t>
      </w:r>
      <w:proofErr w:type="spellEnd"/>
      <w:r>
        <w:rPr>
          <w:b/>
          <w:i/>
          <w:sz w:val="28"/>
        </w:rPr>
        <w:t xml:space="preserve"> в педіатрії»</w:t>
      </w:r>
    </w:p>
    <w:p w:rsidR="00325559" w:rsidRDefault="00325559" w:rsidP="00325559">
      <w:pPr>
        <w:spacing w:before="46" w:line="276" w:lineRule="auto"/>
        <w:ind w:left="3067" w:right="1828" w:hanging="531"/>
        <w:rPr>
          <w:b/>
          <w:sz w:val="28"/>
        </w:rPr>
      </w:pPr>
      <w:r>
        <w:rPr>
          <w:b/>
          <w:sz w:val="28"/>
        </w:rPr>
        <w:t>Інструкція для студента до практичного заняття з теми: «Приймальне відділення стаціонару»</w:t>
      </w:r>
    </w:p>
    <w:p w:rsidR="00325559" w:rsidRDefault="00325559" w:rsidP="00325559">
      <w:pPr>
        <w:spacing w:line="276" w:lineRule="auto"/>
        <w:ind w:left="5787" w:right="679" w:firstLine="3691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Курс </w:t>
      </w:r>
      <w:r>
        <w:rPr>
          <w:b/>
          <w:spacing w:val="-7"/>
          <w:sz w:val="28"/>
        </w:rPr>
        <w:t xml:space="preserve">ІІІ </w:t>
      </w:r>
      <w:r>
        <w:rPr>
          <w:b/>
          <w:spacing w:val="-6"/>
          <w:sz w:val="28"/>
        </w:rPr>
        <w:t xml:space="preserve">Спеціальність </w:t>
      </w:r>
      <w:r>
        <w:rPr>
          <w:b/>
          <w:spacing w:val="-4"/>
          <w:sz w:val="28"/>
        </w:rPr>
        <w:t xml:space="preserve">223 </w:t>
      </w:r>
      <w:r>
        <w:rPr>
          <w:b/>
          <w:spacing w:val="-6"/>
          <w:sz w:val="28"/>
        </w:rPr>
        <w:t>«</w:t>
      </w:r>
      <w:proofErr w:type="spellStart"/>
      <w:r>
        <w:rPr>
          <w:b/>
          <w:spacing w:val="-6"/>
          <w:sz w:val="28"/>
        </w:rPr>
        <w:t>Медсестринство</w:t>
      </w:r>
      <w:proofErr w:type="spellEnd"/>
      <w:r>
        <w:rPr>
          <w:b/>
          <w:spacing w:val="-6"/>
          <w:sz w:val="28"/>
        </w:rPr>
        <w:t xml:space="preserve">» </w:t>
      </w:r>
      <w:r>
        <w:rPr>
          <w:b/>
          <w:spacing w:val="-5"/>
          <w:sz w:val="28"/>
        </w:rPr>
        <w:t xml:space="preserve">Спеціалізація «Сестринська справа» Викладач: </w:t>
      </w:r>
      <w:proofErr w:type="spellStart"/>
      <w:r>
        <w:rPr>
          <w:b/>
          <w:spacing w:val="-4"/>
          <w:sz w:val="28"/>
        </w:rPr>
        <w:t>Френіс</w:t>
      </w:r>
      <w:proofErr w:type="spellEnd"/>
      <w:r>
        <w:rPr>
          <w:b/>
          <w:spacing w:val="-4"/>
          <w:sz w:val="28"/>
        </w:rPr>
        <w:t xml:space="preserve"> В.М.</w:t>
      </w:r>
      <w:bookmarkStart w:id="0" w:name="_GoBack"/>
      <w:bookmarkEnd w:id="0"/>
    </w:p>
    <w:p w:rsidR="00325559" w:rsidRDefault="00325559" w:rsidP="00325559">
      <w:pPr>
        <w:pStyle w:val="a3"/>
        <w:spacing w:before="9"/>
        <w:ind w:left="0"/>
        <w:rPr>
          <w:b/>
          <w:sz w:val="31"/>
        </w:rPr>
      </w:pPr>
    </w:p>
    <w:p w:rsidR="00325559" w:rsidRDefault="00325559" w:rsidP="00325559">
      <w:pPr>
        <w:pStyle w:val="a5"/>
        <w:numPr>
          <w:ilvl w:val="0"/>
          <w:numId w:val="1"/>
        </w:numPr>
        <w:tabs>
          <w:tab w:val="left" w:pos="1674"/>
        </w:tabs>
        <w:spacing w:before="0" w:line="360" w:lineRule="auto"/>
        <w:ind w:right="688" w:firstLine="708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«Приймальне відділення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стаціонару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325559" w:rsidRDefault="00325559" w:rsidP="00325559">
      <w:pPr>
        <w:pStyle w:val="1"/>
        <w:numPr>
          <w:ilvl w:val="0"/>
          <w:numId w:val="1"/>
        </w:numPr>
        <w:tabs>
          <w:tab w:val="left" w:pos="1666"/>
        </w:tabs>
        <w:spacing w:before="4"/>
        <w:ind w:left="1666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325559" w:rsidRDefault="00325559" w:rsidP="00325559">
      <w:pPr>
        <w:spacing w:before="159"/>
        <w:ind w:left="1397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657"/>
        </w:tabs>
        <w:spacing w:before="160" w:line="360" w:lineRule="auto"/>
        <w:ind w:right="685" w:firstLine="708"/>
        <w:jc w:val="both"/>
        <w:rPr>
          <w:sz w:val="28"/>
        </w:rPr>
      </w:pPr>
      <w:r>
        <w:rPr>
          <w:sz w:val="28"/>
        </w:rPr>
        <w:t>здатність називати особливості роботи медичної сестри приймального відділення дитячої лікарні, спрямовані на виконання посадових</w:t>
      </w:r>
      <w:r>
        <w:rPr>
          <w:spacing w:val="-11"/>
          <w:sz w:val="28"/>
        </w:rPr>
        <w:t xml:space="preserve"> </w:t>
      </w:r>
      <w:r>
        <w:rPr>
          <w:sz w:val="28"/>
        </w:rPr>
        <w:t>обов’язків;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645"/>
        </w:tabs>
        <w:spacing w:before="0" w:line="360" w:lineRule="auto"/>
        <w:ind w:right="683" w:firstLine="708"/>
        <w:jc w:val="both"/>
        <w:rPr>
          <w:sz w:val="28"/>
        </w:rPr>
      </w:pPr>
      <w:r>
        <w:rPr>
          <w:sz w:val="28"/>
        </w:rPr>
        <w:t>здатність охарактеризувати особливості реєстрування пацієнтів під час надходження на стаціонарне</w:t>
      </w:r>
      <w:r>
        <w:rPr>
          <w:spacing w:val="-2"/>
          <w:sz w:val="28"/>
        </w:rPr>
        <w:t xml:space="preserve"> </w:t>
      </w:r>
      <w:r>
        <w:rPr>
          <w:sz w:val="28"/>
        </w:rPr>
        <w:t>лікування;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681"/>
        </w:tabs>
        <w:spacing w:before="0" w:line="360" w:lineRule="auto"/>
        <w:ind w:right="684" w:firstLine="708"/>
        <w:jc w:val="both"/>
        <w:rPr>
          <w:sz w:val="28"/>
        </w:rPr>
      </w:pPr>
      <w:r>
        <w:rPr>
          <w:sz w:val="28"/>
        </w:rPr>
        <w:t>здатність пояснити участь медичної сестри приймального відділення дитячого стаціонару в загальному огляді хворої дитини, проведенні антропометрії, санітарному обробленні, транспортуванні пацієнтів</w:t>
      </w:r>
      <w:r>
        <w:rPr>
          <w:spacing w:val="-8"/>
          <w:sz w:val="28"/>
        </w:rPr>
        <w:t xml:space="preserve"> </w:t>
      </w:r>
      <w:r>
        <w:rPr>
          <w:sz w:val="28"/>
        </w:rPr>
        <w:t>тощо;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626"/>
        </w:tabs>
        <w:spacing w:before="0" w:line="360" w:lineRule="auto"/>
        <w:ind w:right="686" w:firstLine="708"/>
        <w:jc w:val="both"/>
        <w:rPr>
          <w:sz w:val="28"/>
        </w:rPr>
      </w:pPr>
      <w:r>
        <w:rPr>
          <w:sz w:val="28"/>
        </w:rPr>
        <w:t>здатність оцінити заповнення та ведення мед сестринської документації приймального відділення дитячого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стаціонару.</w:t>
      </w:r>
    </w:p>
    <w:p w:rsidR="00325559" w:rsidRDefault="00325559" w:rsidP="00325559">
      <w:pPr>
        <w:pStyle w:val="1"/>
        <w:spacing w:line="322" w:lineRule="exact"/>
        <w:ind w:left="1385" w:firstLine="0"/>
        <w:jc w:val="both"/>
      </w:pPr>
      <w:r>
        <w:t>Загальні компетентності: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597"/>
        </w:tabs>
        <w:spacing w:before="154"/>
        <w:ind w:left="1596" w:hanging="212"/>
        <w:jc w:val="both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597"/>
        </w:tabs>
        <w:ind w:left="1596" w:hanging="212"/>
        <w:jc w:val="both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597"/>
        </w:tabs>
        <w:spacing w:before="163"/>
        <w:ind w:left="1596" w:hanging="212"/>
        <w:jc w:val="both"/>
        <w:rPr>
          <w:sz w:val="28"/>
        </w:rPr>
      </w:pPr>
      <w:r>
        <w:rPr>
          <w:sz w:val="28"/>
        </w:rPr>
        <w:t>уміння 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597"/>
        </w:tabs>
        <w:spacing w:before="160"/>
        <w:ind w:left="1596" w:hanging="212"/>
        <w:jc w:val="both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597"/>
        </w:tabs>
        <w:ind w:left="1596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325559" w:rsidRDefault="00325559" w:rsidP="00325559">
      <w:pPr>
        <w:pStyle w:val="a5"/>
        <w:numPr>
          <w:ilvl w:val="0"/>
          <w:numId w:val="1"/>
        </w:numPr>
        <w:tabs>
          <w:tab w:val="left" w:pos="1709"/>
        </w:tabs>
        <w:spacing w:line="360" w:lineRule="auto"/>
        <w:ind w:right="685" w:firstLine="708"/>
        <w:jc w:val="both"/>
        <w:rPr>
          <w:sz w:val="28"/>
        </w:rPr>
      </w:pPr>
      <w:r>
        <w:rPr>
          <w:b/>
          <w:sz w:val="28"/>
          <w:u w:val="thick"/>
        </w:rPr>
        <w:t>Оснащення: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 xml:space="preserve">навчально-методична документація, </w:t>
      </w:r>
      <w:r>
        <w:rPr>
          <w:sz w:val="28"/>
        </w:rPr>
        <w:t>алгоритми виконання практичних навичок, тести, задачі, медична облікова документація, тематичні структурно-логічні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схеми.</w:t>
      </w:r>
    </w:p>
    <w:p w:rsidR="00325559" w:rsidRDefault="00325559" w:rsidP="00325559">
      <w:pPr>
        <w:pStyle w:val="1"/>
        <w:numPr>
          <w:ilvl w:val="0"/>
          <w:numId w:val="1"/>
        </w:numPr>
        <w:tabs>
          <w:tab w:val="left" w:pos="1666"/>
        </w:tabs>
        <w:spacing w:before="5"/>
        <w:ind w:left="1666" w:hanging="281"/>
        <w:jc w:val="both"/>
      </w:pPr>
      <w:r>
        <w:rPr>
          <w:u w:val="thick"/>
        </w:rPr>
        <w:t>План самостійної підготовки</w:t>
      </w:r>
      <w:r>
        <w:rPr>
          <w:spacing w:val="-1"/>
          <w:u w:val="thick"/>
        </w:rPr>
        <w:t xml:space="preserve"> </w:t>
      </w:r>
      <w:r>
        <w:rPr>
          <w:u w:val="thick"/>
        </w:rPr>
        <w:t>заняття:</w:t>
      </w:r>
    </w:p>
    <w:p w:rsidR="00325559" w:rsidRDefault="00325559" w:rsidP="00325559">
      <w:pPr>
        <w:pStyle w:val="a5"/>
        <w:numPr>
          <w:ilvl w:val="1"/>
          <w:numId w:val="1"/>
        </w:numPr>
        <w:tabs>
          <w:tab w:val="left" w:pos="1878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325559" w:rsidRDefault="00325559" w:rsidP="00325559">
      <w:pPr>
        <w:widowControl/>
        <w:autoSpaceDE/>
        <w:autoSpaceDN/>
        <w:rPr>
          <w:sz w:val="28"/>
        </w:rPr>
        <w:sectPr w:rsidR="00325559">
          <w:pgSz w:w="11910" w:h="16840"/>
          <w:pgMar w:top="760" w:right="160" w:bottom="280" w:left="600" w:header="708" w:footer="708" w:gutter="0"/>
          <w:cols w:space="720"/>
        </w:sectPr>
      </w:pPr>
    </w:p>
    <w:p w:rsidR="00325559" w:rsidRDefault="00325559" w:rsidP="00325559">
      <w:pPr>
        <w:pStyle w:val="a3"/>
        <w:tabs>
          <w:tab w:val="left" w:pos="2795"/>
          <w:tab w:val="left" w:pos="4244"/>
          <w:tab w:val="left" w:pos="5141"/>
          <w:tab w:val="left" w:pos="6069"/>
          <w:tab w:val="left" w:pos="6448"/>
          <w:tab w:val="left" w:pos="7294"/>
          <w:tab w:val="left" w:pos="9194"/>
        </w:tabs>
        <w:spacing w:before="66" w:after="7" w:line="360" w:lineRule="auto"/>
        <w:ind w:right="690" w:firstLine="708"/>
      </w:pPr>
      <w:r>
        <w:lastRenderedPageBreak/>
        <w:t>Контроль</w:t>
      </w:r>
      <w:r>
        <w:tab/>
        <w:t>вихідного</w:t>
      </w:r>
      <w:r>
        <w:tab/>
        <w:t>рівня</w:t>
      </w:r>
      <w:r>
        <w:tab/>
        <w:t>знань</w:t>
      </w:r>
      <w:r>
        <w:tab/>
        <w:t>з</w:t>
      </w:r>
      <w:r>
        <w:tab/>
        <w:t>теми</w:t>
      </w:r>
      <w:r>
        <w:tab/>
      </w:r>
      <w:r>
        <w:rPr>
          <w:b/>
        </w:rPr>
        <w:t>«</w:t>
      </w:r>
      <w:r>
        <w:t>Приймальне</w:t>
      </w:r>
      <w:r>
        <w:tab/>
      </w:r>
      <w:r>
        <w:rPr>
          <w:spacing w:val="-4"/>
        </w:rPr>
        <w:t xml:space="preserve">відділення </w:t>
      </w:r>
      <w:r>
        <w:t>стаціонару» – скласти схему</w:t>
      </w:r>
      <w:r>
        <w:rPr>
          <w:spacing w:val="-7"/>
        </w:rPr>
        <w:t xml:space="preserve"> </w:t>
      </w:r>
      <w:r>
        <w:t>ООД.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411"/>
        <w:gridCol w:w="2552"/>
        <w:gridCol w:w="3827"/>
      </w:tblGrid>
      <w:tr w:rsidR="00325559" w:rsidTr="00325559">
        <w:trPr>
          <w:trHeight w:val="14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right="351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left="65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60" w:lineRule="auto"/>
              <w:ind w:left="639" w:right="548" w:hanging="7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Вказівки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виконання</w:t>
            </w:r>
            <w:proofErr w:type="spellEnd"/>
          </w:p>
          <w:p w:rsidR="00325559" w:rsidRDefault="00325559">
            <w:pPr>
              <w:pStyle w:val="TableParagraph"/>
              <w:ind w:left="74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завдання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left="78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Самостійна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робота</w:t>
            </w:r>
            <w:proofErr w:type="spellEnd"/>
          </w:p>
        </w:tc>
      </w:tr>
      <w:tr w:rsidR="00325559" w:rsidTr="00325559">
        <w:trPr>
          <w:trHeight w:val="338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right="41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ind w:left="104" w:right="1112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Посадові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pacing w:val="-1"/>
                <w:sz w:val="28"/>
                <w:lang w:val="ru-RU"/>
              </w:rPr>
              <w:t>обов’язки</w:t>
            </w:r>
            <w:proofErr w:type="spellEnd"/>
          </w:p>
          <w:p w:rsidR="00325559" w:rsidRPr="00325559" w:rsidRDefault="00325559">
            <w:pPr>
              <w:pStyle w:val="TableParagraph"/>
              <w:ind w:left="104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медичної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сестри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r w:rsidRPr="00325559">
              <w:rPr>
                <w:spacing w:val="-12"/>
                <w:sz w:val="28"/>
                <w:lang w:val="ru-RU"/>
              </w:rPr>
              <w:t xml:space="preserve">в </w:t>
            </w:r>
            <w:proofErr w:type="spellStart"/>
            <w:r w:rsidRPr="00325559">
              <w:rPr>
                <w:sz w:val="28"/>
                <w:lang w:val="ru-RU"/>
              </w:rPr>
              <w:t>приймальному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відділенні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дитячого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стаціонару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tabs>
                <w:tab w:val="left" w:pos="1408"/>
              </w:tabs>
              <w:ind w:left="104" w:right="101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Записати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proofErr w:type="spellStart"/>
            <w:r w:rsidRPr="00325559">
              <w:rPr>
                <w:spacing w:val="-3"/>
                <w:sz w:val="28"/>
                <w:lang w:val="ru-RU"/>
              </w:rPr>
              <w:t>посадові</w:t>
            </w:r>
            <w:proofErr w:type="spellEnd"/>
            <w:r w:rsidRPr="0032555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обов’язки</w:t>
            </w:r>
            <w:proofErr w:type="spellEnd"/>
          </w:p>
          <w:p w:rsidR="00325559" w:rsidRPr="00325559" w:rsidRDefault="00325559">
            <w:pPr>
              <w:pStyle w:val="TableParagraph"/>
              <w:tabs>
                <w:tab w:val="left" w:pos="1655"/>
              </w:tabs>
              <w:ind w:left="104" w:right="100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медичної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proofErr w:type="spellStart"/>
            <w:r w:rsidRPr="00325559">
              <w:rPr>
                <w:spacing w:val="-4"/>
                <w:sz w:val="28"/>
                <w:lang w:val="ru-RU"/>
              </w:rPr>
              <w:t>сестри</w:t>
            </w:r>
            <w:proofErr w:type="spellEnd"/>
            <w:r w:rsidRPr="0032555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приймального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відділення</w:t>
            </w:r>
            <w:proofErr w:type="spellEnd"/>
            <w:r w:rsidRPr="00325559">
              <w:rPr>
                <w:sz w:val="28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  <w:p w:rsidR="00325559" w:rsidRDefault="00325559">
            <w:pPr>
              <w:pStyle w:val="TableParagraph"/>
              <w:spacing w:before="163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  <w:p w:rsidR="00325559" w:rsidRDefault="00325559">
            <w:pPr>
              <w:pStyle w:val="TableParagraph"/>
              <w:spacing w:before="161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  <w:p w:rsidR="00325559" w:rsidRDefault="00325559">
            <w:pPr>
              <w:pStyle w:val="TableParagraph"/>
              <w:spacing w:before="161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</w:t>
            </w:r>
          </w:p>
        </w:tc>
      </w:tr>
      <w:tr w:rsidR="00325559" w:rsidTr="00325559">
        <w:trPr>
          <w:trHeight w:val="38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right="41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Медична</w:t>
            </w:r>
            <w:proofErr w:type="spellEnd"/>
          </w:p>
          <w:p w:rsidR="00325559" w:rsidRPr="00325559" w:rsidRDefault="00325559">
            <w:pPr>
              <w:pStyle w:val="TableParagraph"/>
              <w:tabs>
                <w:tab w:val="left" w:pos="2167"/>
              </w:tabs>
              <w:ind w:left="104" w:right="98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медсестринська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документація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17"/>
                <w:sz w:val="28"/>
                <w:lang w:val="ru-RU"/>
              </w:rPr>
              <w:t xml:space="preserve">в </w:t>
            </w:r>
            <w:proofErr w:type="spellStart"/>
            <w:r w:rsidRPr="00325559">
              <w:rPr>
                <w:sz w:val="28"/>
                <w:lang w:val="ru-RU"/>
              </w:rPr>
              <w:t>приймальному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відділенні</w:t>
            </w:r>
            <w:proofErr w:type="spellEnd"/>
          </w:p>
          <w:p w:rsidR="00325559" w:rsidRDefault="00325559">
            <w:pPr>
              <w:pStyle w:val="TableParagraph"/>
              <w:spacing w:line="322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дитячого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стаціонару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Перерахувати</w:t>
            </w:r>
            <w:proofErr w:type="spellEnd"/>
          </w:p>
          <w:p w:rsidR="00325559" w:rsidRPr="00325559" w:rsidRDefault="00325559">
            <w:pPr>
              <w:pStyle w:val="TableParagraph"/>
              <w:tabs>
                <w:tab w:val="left" w:pos="1996"/>
              </w:tabs>
              <w:ind w:left="104" w:right="100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медичну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7"/>
                <w:sz w:val="28"/>
                <w:lang w:val="ru-RU"/>
              </w:rPr>
              <w:t xml:space="preserve">мед </w:t>
            </w:r>
            <w:proofErr w:type="spellStart"/>
            <w:r w:rsidRPr="00325559">
              <w:rPr>
                <w:sz w:val="28"/>
                <w:lang w:val="ru-RU"/>
              </w:rPr>
              <w:t>сестринську</w:t>
            </w:r>
            <w:proofErr w:type="spellEnd"/>
          </w:p>
          <w:p w:rsidR="00325559" w:rsidRPr="00325559" w:rsidRDefault="00325559">
            <w:pPr>
              <w:pStyle w:val="TableParagraph"/>
              <w:tabs>
                <w:tab w:val="left" w:pos="2308"/>
              </w:tabs>
              <w:ind w:left="104" w:right="98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документацію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17"/>
                <w:sz w:val="28"/>
                <w:lang w:val="ru-RU"/>
              </w:rPr>
              <w:t xml:space="preserve">в </w:t>
            </w:r>
            <w:proofErr w:type="spellStart"/>
            <w:r w:rsidRPr="00325559">
              <w:rPr>
                <w:sz w:val="28"/>
                <w:lang w:val="ru-RU"/>
              </w:rPr>
              <w:t>приймальному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відділенні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дитячого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стаціонару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  <w:p w:rsidR="00325559" w:rsidRDefault="00325559">
            <w:pPr>
              <w:pStyle w:val="TableParagraph"/>
              <w:spacing w:before="161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  <w:p w:rsidR="00325559" w:rsidRDefault="00325559">
            <w:pPr>
              <w:pStyle w:val="TableParagraph"/>
              <w:spacing w:before="162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  <w:p w:rsidR="00325559" w:rsidRDefault="00325559">
            <w:pPr>
              <w:pStyle w:val="TableParagraph"/>
              <w:spacing w:before="161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  <w:p w:rsidR="00325559" w:rsidRDefault="00325559">
            <w:pPr>
              <w:pStyle w:val="TableParagraph"/>
              <w:spacing w:before="161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</w:t>
            </w:r>
          </w:p>
          <w:p w:rsidR="00325559" w:rsidRDefault="00325559">
            <w:pPr>
              <w:pStyle w:val="TableParagraph"/>
              <w:spacing w:before="163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</w:tc>
      </w:tr>
      <w:tr w:rsidR="00325559" w:rsidTr="00325559">
        <w:trPr>
          <w:trHeight w:val="43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right="41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tabs>
                <w:tab w:val="left" w:pos="1087"/>
                <w:tab w:val="left" w:pos="2165"/>
              </w:tabs>
              <w:ind w:left="104" w:right="100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Санітарно</w:t>
            </w:r>
            <w:proofErr w:type="spellEnd"/>
            <w:r w:rsidRPr="00325559">
              <w:rPr>
                <w:sz w:val="28"/>
                <w:lang w:val="ru-RU"/>
              </w:rPr>
              <w:t xml:space="preserve">- </w:t>
            </w:r>
            <w:proofErr w:type="spellStart"/>
            <w:r w:rsidRPr="00325559">
              <w:rPr>
                <w:sz w:val="28"/>
                <w:lang w:val="ru-RU"/>
              </w:rPr>
              <w:t>гі</w:t>
            </w:r>
            <w:proofErr w:type="gramStart"/>
            <w:r w:rsidRPr="00325559">
              <w:rPr>
                <w:sz w:val="28"/>
                <w:lang w:val="ru-RU"/>
              </w:rPr>
              <w:t>г</w:t>
            </w:r>
            <w:proofErr w:type="gramEnd"/>
            <w:r w:rsidRPr="00325559">
              <w:rPr>
                <w:sz w:val="28"/>
                <w:lang w:val="ru-RU"/>
              </w:rPr>
              <w:t>ієнічна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обробка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хворої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proofErr w:type="spellStart"/>
            <w:r w:rsidRPr="00325559">
              <w:rPr>
                <w:sz w:val="28"/>
                <w:lang w:val="ru-RU"/>
              </w:rPr>
              <w:t>дитини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17"/>
                <w:sz w:val="28"/>
                <w:lang w:val="ru-RU"/>
              </w:rPr>
              <w:t xml:space="preserve">в </w:t>
            </w:r>
            <w:proofErr w:type="spellStart"/>
            <w:r w:rsidRPr="00325559">
              <w:rPr>
                <w:sz w:val="28"/>
                <w:lang w:val="ru-RU"/>
              </w:rPr>
              <w:t>приймальному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відділенні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дитячого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стаціонару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ind w:left="104" w:right="1003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Записати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pacing w:val="-1"/>
                <w:sz w:val="28"/>
                <w:lang w:val="ru-RU"/>
              </w:rPr>
              <w:t>особливості</w:t>
            </w:r>
            <w:proofErr w:type="spellEnd"/>
            <w:r w:rsidRPr="0032555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санітарно</w:t>
            </w:r>
            <w:proofErr w:type="spellEnd"/>
            <w:r w:rsidRPr="00325559">
              <w:rPr>
                <w:sz w:val="28"/>
                <w:lang w:val="ru-RU"/>
              </w:rPr>
              <w:t>-</w:t>
            </w:r>
          </w:p>
          <w:p w:rsidR="00325559" w:rsidRPr="00325559" w:rsidRDefault="00325559">
            <w:pPr>
              <w:pStyle w:val="TableParagraph"/>
              <w:tabs>
                <w:tab w:val="left" w:pos="1158"/>
                <w:tab w:val="left" w:pos="2307"/>
              </w:tabs>
              <w:ind w:left="104" w:right="99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гі</w:t>
            </w:r>
            <w:proofErr w:type="gramStart"/>
            <w:r w:rsidRPr="00325559">
              <w:rPr>
                <w:sz w:val="28"/>
                <w:lang w:val="ru-RU"/>
              </w:rPr>
              <w:t>г</w:t>
            </w:r>
            <w:proofErr w:type="gramEnd"/>
            <w:r w:rsidRPr="00325559">
              <w:rPr>
                <w:sz w:val="28"/>
                <w:lang w:val="ru-RU"/>
              </w:rPr>
              <w:t>ієнічної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обробки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хворої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proofErr w:type="spellStart"/>
            <w:r w:rsidRPr="00325559">
              <w:rPr>
                <w:sz w:val="28"/>
                <w:lang w:val="ru-RU"/>
              </w:rPr>
              <w:t>дитини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17"/>
                <w:sz w:val="28"/>
                <w:lang w:val="ru-RU"/>
              </w:rPr>
              <w:t xml:space="preserve">в </w:t>
            </w:r>
            <w:proofErr w:type="spellStart"/>
            <w:r w:rsidRPr="00325559">
              <w:rPr>
                <w:sz w:val="28"/>
                <w:lang w:val="ru-RU"/>
              </w:rPr>
              <w:t>приймальному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r w:rsidRPr="00325559">
              <w:rPr>
                <w:sz w:val="28"/>
                <w:lang w:val="ru-RU"/>
              </w:rPr>
              <w:t>відділенні</w:t>
            </w:r>
            <w:proofErr w:type="spellEnd"/>
          </w:p>
          <w:p w:rsidR="00325559" w:rsidRDefault="00325559">
            <w:pPr>
              <w:pStyle w:val="TableParagraph"/>
              <w:spacing w:line="322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дитячого</w:t>
            </w:r>
            <w:proofErr w:type="spellEnd"/>
          </w:p>
          <w:p w:rsidR="00325559" w:rsidRDefault="00325559">
            <w:pPr>
              <w:pStyle w:val="TableParagraph"/>
              <w:ind w:left="104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стаціонару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  <w:p w:rsidR="00325559" w:rsidRDefault="00325559">
            <w:pPr>
              <w:pStyle w:val="TableParagraph"/>
              <w:spacing w:before="161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  <w:p w:rsidR="00325559" w:rsidRDefault="00325559">
            <w:pPr>
              <w:pStyle w:val="TableParagraph"/>
              <w:spacing w:before="162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</w:tr>
      <w:tr w:rsidR="00325559" w:rsidTr="00325559">
        <w:trPr>
          <w:trHeight w:val="9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right="41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tabs>
                <w:tab w:val="left" w:pos="1082"/>
                <w:tab w:val="left" w:pos="2156"/>
              </w:tabs>
              <w:ind w:left="104" w:right="102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Транспортування</w:t>
            </w:r>
            <w:proofErr w:type="spellEnd"/>
            <w:r w:rsidRPr="00325559"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325559">
              <w:rPr>
                <w:sz w:val="28"/>
                <w:lang w:val="ru-RU"/>
              </w:rPr>
              <w:t>хворо</w:t>
            </w:r>
            <w:proofErr w:type="gramEnd"/>
            <w:r w:rsidRPr="00325559">
              <w:rPr>
                <w:sz w:val="28"/>
                <w:lang w:val="ru-RU"/>
              </w:rPr>
              <w:t>ї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proofErr w:type="spellStart"/>
            <w:r w:rsidRPr="00325559">
              <w:rPr>
                <w:sz w:val="28"/>
                <w:lang w:val="ru-RU"/>
              </w:rPr>
              <w:t>дитини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18"/>
                <w:sz w:val="28"/>
                <w:lang w:val="ru-RU"/>
              </w:rPr>
              <w:t>у</w:t>
            </w:r>
          </w:p>
          <w:p w:rsidR="00325559" w:rsidRPr="00325559" w:rsidRDefault="00325559">
            <w:pPr>
              <w:pStyle w:val="TableParagraph"/>
              <w:spacing w:line="310" w:lineRule="exact"/>
              <w:ind w:left="104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відділення</w:t>
            </w:r>
            <w:proofErr w:type="spellEnd"/>
            <w:r w:rsidRPr="00325559">
              <w:rPr>
                <w:sz w:val="28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ind w:left="104" w:right="75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Перерахувати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шляхи</w:t>
            </w:r>
            <w:proofErr w:type="spellEnd"/>
          </w:p>
          <w:p w:rsidR="00325559" w:rsidRDefault="00325559">
            <w:pPr>
              <w:pStyle w:val="TableParagraph"/>
              <w:spacing w:line="310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транспортування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15" w:lineRule="exact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</w:tr>
    </w:tbl>
    <w:p w:rsidR="00325559" w:rsidRDefault="00325559" w:rsidP="00325559">
      <w:pPr>
        <w:widowControl/>
        <w:autoSpaceDE/>
        <w:autoSpaceDN/>
        <w:rPr>
          <w:sz w:val="28"/>
        </w:rPr>
        <w:sectPr w:rsidR="00325559">
          <w:pgSz w:w="11910" w:h="16840"/>
          <w:pgMar w:top="760" w:right="16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411"/>
        <w:gridCol w:w="2552"/>
        <w:gridCol w:w="3827"/>
      </w:tblGrid>
      <w:tr w:rsidR="00325559" w:rsidTr="00325559">
        <w:trPr>
          <w:trHeight w:val="9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59" w:rsidRDefault="00325559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59" w:rsidRDefault="00325559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Pr="00325559" w:rsidRDefault="00325559">
            <w:pPr>
              <w:pStyle w:val="TableParagraph"/>
              <w:tabs>
                <w:tab w:val="left" w:pos="1158"/>
                <w:tab w:val="left" w:pos="2307"/>
              </w:tabs>
              <w:ind w:left="104" w:right="99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хворої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proofErr w:type="spellStart"/>
            <w:r w:rsidRPr="00325559">
              <w:rPr>
                <w:sz w:val="28"/>
                <w:lang w:val="ru-RU"/>
              </w:rPr>
              <w:t>дитини</w:t>
            </w:r>
            <w:proofErr w:type="spellEnd"/>
            <w:r w:rsidRPr="00325559">
              <w:rPr>
                <w:sz w:val="28"/>
                <w:lang w:val="ru-RU"/>
              </w:rPr>
              <w:tab/>
            </w:r>
            <w:r w:rsidRPr="00325559">
              <w:rPr>
                <w:spacing w:val="-17"/>
                <w:sz w:val="28"/>
                <w:lang w:val="ru-RU"/>
              </w:rPr>
              <w:t xml:space="preserve">в </w:t>
            </w:r>
            <w:proofErr w:type="spellStart"/>
            <w:proofErr w:type="gramStart"/>
            <w:r w:rsidRPr="00325559">
              <w:rPr>
                <w:sz w:val="28"/>
                <w:lang w:val="ru-RU"/>
              </w:rPr>
              <w:t>в</w:t>
            </w:r>
            <w:proofErr w:type="gramEnd"/>
            <w:r w:rsidRPr="00325559">
              <w:rPr>
                <w:sz w:val="28"/>
                <w:lang w:val="ru-RU"/>
              </w:rPr>
              <w:t>ідділення</w:t>
            </w:r>
            <w:proofErr w:type="spellEnd"/>
          </w:p>
          <w:p w:rsidR="00325559" w:rsidRPr="00325559" w:rsidRDefault="00325559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proofErr w:type="spellStart"/>
            <w:r w:rsidRPr="00325559">
              <w:rPr>
                <w:sz w:val="28"/>
                <w:lang w:val="ru-RU"/>
              </w:rPr>
              <w:t>стаціонару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59" w:rsidRDefault="00325559">
            <w:pPr>
              <w:pStyle w:val="TableParagraph"/>
              <w:spacing w:line="308" w:lineRule="exact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  <w:p w:rsidR="00325559" w:rsidRDefault="00325559">
            <w:pPr>
              <w:pStyle w:val="TableParagraph"/>
              <w:spacing w:before="160"/>
              <w:ind w:left="10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</w:tr>
    </w:tbl>
    <w:p w:rsidR="00325559" w:rsidRDefault="00325559" w:rsidP="00325559">
      <w:pPr>
        <w:pStyle w:val="a3"/>
        <w:ind w:left="0"/>
        <w:rPr>
          <w:sz w:val="20"/>
        </w:rPr>
      </w:pPr>
    </w:p>
    <w:p w:rsidR="00325559" w:rsidRDefault="00325559" w:rsidP="00325559">
      <w:pPr>
        <w:pStyle w:val="1"/>
        <w:numPr>
          <w:ilvl w:val="1"/>
          <w:numId w:val="1"/>
        </w:numPr>
        <w:tabs>
          <w:tab w:val="left" w:pos="1878"/>
        </w:tabs>
        <w:spacing w:before="246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325559" w:rsidRDefault="00325559" w:rsidP="00325559">
      <w:pPr>
        <w:pStyle w:val="a3"/>
        <w:tabs>
          <w:tab w:val="left" w:pos="2870"/>
          <w:tab w:val="left" w:pos="4510"/>
          <w:tab w:val="left" w:pos="6230"/>
          <w:tab w:val="left" w:pos="7525"/>
          <w:tab w:val="left" w:pos="9217"/>
        </w:tabs>
        <w:spacing w:before="156" w:line="360" w:lineRule="auto"/>
        <w:ind w:right="687" w:firstLine="708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325559" w:rsidRDefault="00325559" w:rsidP="00325559">
      <w:pPr>
        <w:pStyle w:val="1"/>
        <w:spacing w:before="3"/>
        <w:ind w:left="1385" w:firstLine="0"/>
      </w:pPr>
      <w:r>
        <w:t>Практичні навички: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spacing w:before="158"/>
        <w:ind w:left="1745" w:hanging="361"/>
        <w:rPr>
          <w:sz w:val="28"/>
        </w:rPr>
      </w:pP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антропометрії;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заповнення карти стаціонарного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хворого;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ведення листків лікарських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призначень;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z w:val="28"/>
        </w:rPr>
        <w:t>обстеження кістково-м’язової системи;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вимірювання температури тіла та її графічне</w:t>
      </w:r>
      <w:r>
        <w:rPr>
          <w:spacing w:val="-6"/>
          <w:sz w:val="28"/>
        </w:rPr>
        <w:t xml:space="preserve"> </w:t>
      </w:r>
      <w:r>
        <w:rPr>
          <w:sz w:val="28"/>
        </w:rPr>
        <w:t>зображення;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spacing w:before="162"/>
        <w:ind w:left="1745" w:hanging="361"/>
        <w:rPr>
          <w:sz w:val="28"/>
        </w:rPr>
      </w:pPr>
      <w:r>
        <w:rPr>
          <w:sz w:val="28"/>
        </w:rPr>
        <w:t>підрахунок частоти дихальних рухів,</w:t>
      </w:r>
      <w:r>
        <w:rPr>
          <w:spacing w:val="-9"/>
          <w:sz w:val="28"/>
        </w:rPr>
        <w:t xml:space="preserve"> </w:t>
      </w:r>
      <w:r>
        <w:rPr>
          <w:sz w:val="28"/>
        </w:rPr>
        <w:t>пульсу;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вимірювання артеріального тиску;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spacing w:before="160"/>
        <w:ind w:left="1745" w:hanging="361"/>
        <w:rPr>
          <w:sz w:val="28"/>
        </w:rPr>
      </w:pPr>
      <w:r>
        <w:rPr>
          <w:sz w:val="28"/>
        </w:rPr>
        <w:t>взяття слизу із зіва та носа для бактеріологічного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дослідження;</w:t>
      </w:r>
    </w:p>
    <w:p w:rsidR="00325559" w:rsidRDefault="00325559" w:rsidP="00325559">
      <w:pPr>
        <w:pStyle w:val="a5"/>
        <w:numPr>
          <w:ilvl w:val="0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проведення санітарно-освітньої роботи з пацієнтами та їхніми</w:t>
      </w:r>
      <w:r>
        <w:rPr>
          <w:spacing w:val="-13"/>
          <w:sz w:val="28"/>
        </w:rPr>
        <w:t xml:space="preserve"> </w:t>
      </w:r>
      <w:r>
        <w:rPr>
          <w:sz w:val="28"/>
        </w:rPr>
        <w:t>батьками.</w:t>
      </w:r>
    </w:p>
    <w:p w:rsidR="00325559" w:rsidRDefault="00325559" w:rsidP="00325559">
      <w:pPr>
        <w:pStyle w:val="a3"/>
        <w:spacing w:before="162" w:line="360" w:lineRule="auto"/>
        <w:ind w:right="690" w:firstLine="708"/>
      </w:pPr>
      <w:r>
        <w:t>Розв’язання ситуаційних задач (типових, нетипових) – систематизація знань і вмінь. Заповнення</w:t>
      </w:r>
      <w:r>
        <w:rPr>
          <w:spacing w:val="-3"/>
        </w:rPr>
        <w:t xml:space="preserve"> </w:t>
      </w:r>
      <w:r>
        <w:t>щоденників.</w:t>
      </w:r>
    </w:p>
    <w:p w:rsidR="00325559" w:rsidRDefault="00325559" w:rsidP="00325559">
      <w:pPr>
        <w:pStyle w:val="1"/>
        <w:numPr>
          <w:ilvl w:val="1"/>
          <w:numId w:val="1"/>
        </w:numPr>
        <w:tabs>
          <w:tab w:val="left" w:pos="1878"/>
        </w:tabs>
        <w:spacing w:before="5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325559" w:rsidRDefault="00325559" w:rsidP="00325559">
      <w:pPr>
        <w:pStyle w:val="a3"/>
        <w:spacing w:before="155" w:line="360" w:lineRule="auto"/>
        <w:ind w:left="1385" w:right="2711"/>
      </w:pPr>
      <w:r>
        <w:t>Контроль та корекція рівня професійних умінь та навичок. Підведення підсумків.</w:t>
      </w:r>
    </w:p>
    <w:p w:rsidR="00325559" w:rsidRDefault="00325559" w:rsidP="00325559">
      <w:pPr>
        <w:pStyle w:val="a3"/>
        <w:spacing w:line="317" w:lineRule="exact"/>
        <w:ind w:left="1385"/>
      </w:pPr>
      <w:r>
        <w:t>Оцінювання навчальних досягнень студентів, перевірка щоденників.</w:t>
      </w:r>
    </w:p>
    <w:p w:rsidR="00325559" w:rsidRDefault="00325559" w:rsidP="00325559">
      <w:pPr>
        <w:pStyle w:val="1"/>
        <w:numPr>
          <w:ilvl w:val="0"/>
          <w:numId w:val="1"/>
        </w:numPr>
        <w:tabs>
          <w:tab w:val="left" w:pos="1666"/>
        </w:tabs>
        <w:spacing w:before="165"/>
        <w:ind w:left="1665" w:hanging="281"/>
      </w:pPr>
      <w:r>
        <w:rPr>
          <w:u w:val="thick"/>
        </w:rPr>
        <w:t>Домашнє завдання:</w:t>
      </w:r>
    </w:p>
    <w:p w:rsidR="00325559" w:rsidRDefault="00325559" w:rsidP="00325559">
      <w:pPr>
        <w:pStyle w:val="a3"/>
        <w:spacing w:before="156"/>
        <w:ind w:left="1385"/>
      </w:pPr>
      <w:r>
        <w:t xml:space="preserve">Тема </w:t>
      </w:r>
      <w:r>
        <w:rPr>
          <w:b/>
        </w:rPr>
        <w:t>«</w:t>
      </w:r>
      <w:proofErr w:type="spellStart"/>
      <w:r>
        <w:t>Маніпуляційна</w:t>
      </w:r>
      <w:proofErr w:type="spellEnd"/>
      <w:r>
        <w:t>. Робота в кабінеті функціональної діагностики».</w:t>
      </w:r>
    </w:p>
    <w:p w:rsidR="00325559" w:rsidRDefault="00325559" w:rsidP="00325559">
      <w:pPr>
        <w:pStyle w:val="1"/>
        <w:numPr>
          <w:ilvl w:val="0"/>
          <w:numId w:val="1"/>
        </w:numPr>
        <w:tabs>
          <w:tab w:val="left" w:pos="1666"/>
        </w:tabs>
        <w:spacing w:before="168"/>
        <w:ind w:left="1665" w:hanging="281"/>
      </w:pPr>
      <w:r>
        <w:rPr>
          <w:u w:val="thick"/>
        </w:rPr>
        <w:t>Література:</w:t>
      </w:r>
    </w:p>
    <w:p w:rsidR="00325559" w:rsidRDefault="00325559" w:rsidP="00325559">
      <w:pPr>
        <w:pStyle w:val="a5"/>
        <w:numPr>
          <w:ilvl w:val="0"/>
          <w:numId w:val="3"/>
        </w:numPr>
        <w:tabs>
          <w:tab w:val="left" w:pos="1657"/>
        </w:tabs>
        <w:spacing w:before="156"/>
        <w:ind w:hanging="282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2"/>
          <w:sz w:val="28"/>
        </w:rPr>
        <w:t xml:space="preserve"> </w:t>
      </w:r>
      <w:r>
        <w:rPr>
          <w:sz w:val="28"/>
        </w:rPr>
        <w:t>62-68.</w:t>
      </w:r>
    </w:p>
    <w:p w:rsidR="00325559" w:rsidRDefault="00325559" w:rsidP="00325559">
      <w:pPr>
        <w:pStyle w:val="a5"/>
        <w:numPr>
          <w:ilvl w:val="0"/>
          <w:numId w:val="3"/>
        </w:numPr>
        <w:tabs>
          <w:tab w:val="left" w:pos="1135"/>
          <w:tab w:val="left" w:pos="1666"/>
        </w:tabs>
        <w:spacing w:before="160" w:line="360" w:lineRule="auto"/>
        <w:ind w:left="677" w:right="689" w:firstLine="698"/>
        <w:rPr>
          <w:sz w:val="28"/>
        </w:rPr>
      </w:pPr>
      <w:r>
        <w:rPr>
          <w:sz w:val="28"/>
        </w:rPr>
        <w:lastRenderedPageBreak/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 з</w:t>
      </w:r>
      <w:r>
        <w:rPr>
          <w:sz w:val="28"/>
        </w:rPr>
        <w:tab/>
        <w:t>педіатрії / за ред. В. І. Литвиненка. — Київ: Здоров’я,</w:t>
      </w:r>
      <w:r>
        <w:rPr>
          <w:spacing w:val="-9"/>
          <w:sz w:val="28"/>
        </w:rPr>
        <w:t xml:space="preserve"> </w:t>
      </w:r>
      <w:r>
        <w:rPr>
          <w:sz w:val="28"/>
        </w:rPr>
        <w:t>2015.</w:t>
      </w:r>
    </w:p>
    <w:p w:rsidR="0022472A" w:rsidRDefault="0022472A"/>
    <w:sectPr w:rsidR="0022472A" w:rsidSect="00B3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0E"/>
    <w:multiLevelType w:val="hybridMultilevel"/>
    <w:tmpl w:val="DB341674"/>
    <w:lvl w:ilvl="0" w:tplc="D5E0A166">
      <w:start w:val="1"/>
      <w:numFmt w:val="decimal"/>
      <w:lvlText w:val="%1."/>
      <w:lvlJc w:val="left"/>
      <w:pPr>
        <w:ind w:left="16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D8A23A">
      <w:numFmt w:val="bullet"/>
      <w:lvlText w:val="•"/>
      <w:lvlJc w:val="left"/>
      <w:pPr>
        <w:ind w:left="2608" w:hanging="281"/>
      </w:pPr>
      <w:rPr>
        <w:lang w:val="uk-UA" w:eastAsia="en-US" w:bidi="ar-SA"/>
      </w:rPr>
    </w:lvl>
    <w:lvl w:ilvl="2" w:tplc="04F0CB2A">
      <w:numFmt w:val="bullet"/>
      <w:lvlText w:val="•"/>
      <w:lvlJc w:val="left"/>
      <w:pPr>
        <w:ind w:left="3557" w:hanging="281"/>
      </w:pPr>
      <w:rPr>
        <w:lang w:val="uk-UA" w:eastAsia="en-US" w:bidi="ar-SA"/>
      </w:rPr>
    </w:lvl>
    <w:lvl w:ilvl="3" w:tplc="BDF86F04">
      <w:numFmt w:val="bullet"/>
      <w:lvlText w:val="•"/>
      <w:lvlJc w:val="left"/>
      <w:pPr>
        <w:ind w:left="4505" w:hanging="281"/>
      </w:pPr>
      <w:rPr>
        <w:lang w:val="uk-UA" w:eastAsia="en-US" w:bidi="ar-SA"/>
      </w:rPr>
    </w:lvl>
    <w:lvl w:ilvl="4" w:tplc="647E90E4">
      <w:numFmt w:val="bullet"/>
      <w:lvlText w:val="•"/>
      <w:lvlJc w:val="left"/>
      <w:pPr>
        <w:ind w:left="5454" w:hanging="281"/>
      </w:pPr>
      <w:rPr>
        <w:lang w:val="uk-UA" w:eastAsia="en-US" w:bidi="ar-SA"/>
      </w:rPr>
    </w:lvl>
    <w:lvl w:ilvl="5" w:tplc="112E7C1E">
      <w:numFmt w:val="bullet"/>
      <w:lvlText w:val="•"/>
      <w:lvlJc w:val="left"/>
      <w:pPr>
        <w:ind w:left="6403" w:hanging="281"/>
      </w:pPr>
      <w:rPr>
        <w:lang w:val="uk-UA" w:eastAsia="en-US" w:bidi="ar-SA"/>
      </w:rPr>
    </w:lvl>
    <w:lvl w:ilvl="6" w:tplc="FE48B528">
      <w:numFmt w:val="bullet"/>
      <w:lvlText w:val="•"/>
      <w:lvlJc w:val="left"/>
      <w:pPr>
        <w:ind w:left="7351" w:hanging="281"/>
      </w:pPr>
      <w:rPr>
        <w:lang w:val="uk-UA" w:eastAsia="en-US" w:bidi="ar-SA"/>
      </w:rPr>
    </w:lvl>
    <w:lvl w:ilvl="7" w:tplc="31EC7446">
      <w:numFmt w:val="bullet"/>
      <w:lvlText w:val="•"/>
      <w:lvlJc w:val="left"/>
      <w:pPr>
        <w:ind w:left="8300" w:hanging="281"/>
      </w:pPr>
      <w:rPr>
        <w:lang w:val="uk-UA" w:eastAsia="en-US" w:bidi="ar-SA"/>
      </w:rPr>
    </w:lvl>
    <w:lvl w:ilvl="8" w:tplc="0AE8DA30">
      <w:numFmt w:val="bullet"/>
      <w:lvlText w:val="•"/>
      <w:lvlJc w:val="left"/>
      <w:pPr>
        <w:ind w:left="9249" w:hanging="281"/>
      </w:pPr>
      <w:rPr>
        <w:lang w:val="uk-UA" w:eastAsia="en-US" w:bidi="ar-SA"/>
      </w:rPr>
    </w:lvl>
  </w:abstractNum>
  <w:abstractNum w:abstractNumId="1">
    <w:nsid w:val="12DC2F98"/>
    <w:multiLevelType w:val="hybridMultilevel"/>
    <w:tmpl w:val="236AF704"/>
    <w:lvl w:ilvl="0" w:tplc="DF5A2B8C">
      <w:numFmt w:val="bullet"/>
      <w:lvlText w:val="–"/>
      <w:lvlJc w:val="left"/>
      <w:pPr>
        <w:ind w:left="67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8EF644">
      <w:numFmt w:val="bullet"/>
      <w:lvlText w:val="•"/>
      <w:lvlJc w:val="left"/>
      <w:pPr>
        <w:ind w:left="1726" w:hanging="272"/>
      </w:pPr>
      <w:rPr>
        <w:lang w:val="uk-UA" w:eastAsia="en-US" w:bidi="ar-SA"/>
      </w:rPr>
    </w:lvl>
    <w:lvl w:ilvl="2" w:tplc="2FA0909C">
      <w:numFmt w:val="bullet"/>
      <w:lvlText w:val="•"/>
      <w:lvlJc w:val="left"/>
      <w:pPr>
        <w:ind w:left="2773" w:hanging="272"/>
      </w:pPr>
      <w:rPr>
        <w:lang w:val="uk-UA" w:eastAsia="en-US" w:bidi="ar-SA"/>
      </w:rPr>
    </w:lvl>
    <w:lvl w:ilvl="3" w:tplc="271807CE">
      <w:numFmt w:val="bullet"/>
      <w:lvlText w:val="•"/>
      <w:lvlJc w:val="left"/>
      <w:pPr>
        <w:ind w:left="3819" w:hanging="272"/>
      </w:pPr>
      <w:rPr>
        <w:lang w:val="uk-UA" w:eastAsia="en-US" w:bidi="ar-SA"/>
      </w:rPr>
    </w:lvl>
    <w:lvl w:ilvl="4" w:tplc="DD98B51C">
      <w:numFmt w:val="bullet"/>
      <w:lvlText w:val="•"/>
      <w:lvlJc w:val="left"/>
      <w:pPr>
        <w:ind w:left="4866" w:hanging="272"/>
      </w:pPr>
      <w:rPr>
        <w:lang w:val="uk-UA" w:eastAsia="en-US" w:bidi="ar-SA"/>
      </w:rPr>
    </w:lvl>
    <w:lvl w:ilvl="5" w:tplc="716CCA98">
      <w:numFmt w:val="bullet"/>
      <w:lvlText w:val="•"/>
      <w:lvlJc w:val="left"/>
      <w:pPr>
        <w:ind w:left="5913" w:hanging="272"/>
      </w:pPr>
      <w:rPr>
        <w:lang w:val="uk-UA" w:eastAsia="en-US" w:bidi="ar-SA"/>
      </w:rPr>
    </w:lvl>
    <w:lvl w:ilvl="6" w:tplc="B0B0C658">
      <w:numFmt w:val="bullet"/>
      <w:lvlText w:val="•"/>
      <w:lvlJc w:val="left"/>
      <w:pPr>
        <w:ind w:left="6959" w:hanging="272"/>
      </w:pPr>
      <w:rPr>
        <w:lang w:val="uk-UA" w:eastAsia="en-US" w:bidi="ar-SA"/>
      </w:rPr>
    </w:lvl>
    <w:lvl w:ilvl="7" w:tplc="D4903C1A">
      <w:numFmt w:val="bullet"/>
      <w:lvlText w:val="•"/>
      <w:lvlJc w:val="left"/>
      <w:pPr>
        <w:ind w:left="8006" w:hanging="272"/>
      </w:pPr>
      <w:rPr>
        <w:lang w:val="uk-UA" w:eastAsia="en-US" w:bidi="ar-SA"/>
      </w:rPr>
    </w:lvl>
    <w:lvl w:ilvl="8" w:tplc="43A2090C">
      <w:numFmt w:val="bullet"/>
      <w:lvlText w:val="•"/>
      <w:lvlJc w:val="left"/>
      <w:pPr>
        <w:ind w:left="9053" w:hanging="272"/>
      </w:pPr>
      <w:rPr>
        <w:lang w:val="uk-UA" w:eastAsia="en-US" w:bidi="ar-SA"/>
      </w:rPr>
    </w:lvl>
  </w:abstractNum>
  <w:abstractNum w:abstractNumId="2">
    <w:nsid w:val="319A2256"/>
    <w:multiLevelType w:val="multilevel"/>
    <w:tmpl w:val="730C0FD6"/>
    <w:lvl w:ilvl="0">
      <w:start w:val="1"/>
      <w:numFmt w:val="decimal"/>
      <w:lvlText w:val="%1."/>
      <w:lvlJc w:val="left"/>
      <w:pPr>
        <w:ind w:left="677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9" w:hanging="49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39" w:hanging="49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8" w:hanging="49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028" w:hanging="49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057" w:hanging="49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087" w:hanging="493"/>
      </w:pPr>
      <w:rPr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7965"/>
    <w:rsid w:val="0022472A"/>
    <w:rsid w:val="00325559"/>
    <w:rsid w:val="005D7965"/>
    <w:rsid w:val="00864088"/>
    <w:rsid w:val="00B3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5559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555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25559"/>
    <w:pPr>
      <w:ind w:left="67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2555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25559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325559"/>
  </w:style>
  <w:style w:type="table" w:customStyle="1" w:styleId="TableNormal">
    <w:name w:val="Table Normal"/>
    <w:uiPriority w:val="2"/>
    <w:semiHidden/>
    <w:qFormat/>
    <w:rsid w:val="003255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5559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555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25559"/>
    <w:pPr>
      <w:ind w:left="677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32555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25559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325559"/>
  </w:style>
  <w:style w:type="table" w:customStyle="1" w:styleId="TableNormal">
    <w:name w:val="Table Normal"/>
    <w:uiPriority w:val="2"/>
    <w:semiHidden/>
    <w:qFormat/>
    <w:rsid w:val="003255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2020-05-12T07:08:00Z</dcterms:created>
  <dcterms:modified xsi:type="dcterms:W3CDTF">2020-05-12T07:08:00Z</dcterms:modified>
</cp:coreProperties>
</file>