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D3" w:rsidRPr="00625DDA" w:rsidRDefault="00625DDA" w:rsidP="00625D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Перелік практичних нави</w:t>
      </w:r>
      <w:bookmarkStart w:id="0" w:name="_GoBack"/>
      <w:bookmarkEnd w:id="0"/>
      <w:r w:rsidR="001A6861">
        <w:rPr>
          <w:b/>
          <w:sz w:val="28"/>
          <w:szCs w:val="28"/>
          <w:lang w:val="uk-UA"/>
        </w:rPr>
        <w:t>ч</w:t>
      </w:r>
      <w:r w:rsidRPr="00625DDA">
        <w:rPr>
          <w:b/>
          <w:sz w:val="28"/>
          <w:szCs w:val="28"/>
          <w:lang w:val="uk-UA"/>
        </w:rPr>
        <w:t>ок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1</w:t>
      </w:r>
      <w:r w:rsidR="006128A1" w:rsidRPr="00625DDA">
        <w:rPr>
          <w:sz w:val="28"/>
          <w:szCs w:val="28"/>
          <w:lang w:val="uk-UA"/>
        </w:rPr>
        <w:t xml:space="preserve">. внутрішньовенне </w:t>
      </w:r>
      <w:r w:rsidR="001C1AD3" w:rsidRPr="00625DDA">
        <w:rPr>
          <w:sz w:val="28"/>
          <w:szCs w:val="28"/>
          <w:lang w:val="uk-UA"/>
        </w:rPr>
        <w:t xml:space="preserve">струминне введення 10 % розчину </w:t>
      </w:r>
      <w:r w:rsidR="006128A1" w:rsidRPr="00625DDA">
        <w:rPr>
          <w:sz w:val="28"/>
          <w:szCs w:val="28"/>
          <w:lang w:val="uk-UA"/>
        </w:rPr>
        <w:t>кальцію хлориду, 10 мл. Назвіть можливі ускладнення, їх</w:t>
      </w:r>
    </w:p>
    <w:p w:rsidR="001C1AD3" w:rsidRPr="00625DDA" w:rsidRDefault="006128A1" w:rsidP="00625D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625DDA">
        <w:rPr>
          <w:sz w:val="28"/>
          <w:szCs w:val="28"/>
          <w:lang w:val="uk-UA"/>
        </w:rPr>
        <w:t>профілактика.</w:t>
      </w:r>
    </w:p>
    <w:p w:rsidR="001C1AD3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2</w:t>
      </w:r>
      <w:r w:rsidR="001C1AD3" w:rsidRPr="00625DDA">
        <w:rPr>
          <w:sz w:val="28"/>
          <w:szCs w:val="28"/>
          <w:lang w:val="uk-UA"/>
        </w:rPr>
        <w:t>. Надання екстреної долікарської допомоги при гострих станах патології органів кровообігу (інфаркті міокарду).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3</w:t>
      </w:r>
      <w:r w:rsidR="001C1AD3" w:rsidRPr="00897241">
        <w:rPr>
          <w:b/>
          <w:sz w:val="28"/>
          <w:szCs w:val="28"/>
          <w:lang w:val="uk-UA"/>
        </w:rPr>
        <w:t>.</w:t>
      </w:r>
      <w:r w:rsidR="001C1AD3" w:rsidRPr="00625DDA">
        <w:rPr>
          <w:sz w:val="28"/>
          <w:szCs w:val="28"/>
          <w:lang w:val="uk-UA"/>
        </w:rPr>
        <w:t xml:space="preserve"> Техніка взяття крові із вени для лабораторних досліджень (на алкоголь).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4</w:t>
      </w:r>
      <w:r w:rsidR="001C1AD3" w:rsidRPr="00625DDA">
        <w:rPr>
          <w:sz w:val="28"/>
          <w:szCs w:val="28"/>
          <w:lang w:val="uk-UA"/>
        </w:rPr>
        <w:t xml:space="preserve">. Техніки постановки лікувальної </w:t>
      </w:r>
      <w:proofErr w:type="spellStart"/>
      <w:r w:rsidR="001C1AD3" w:rsidRPr="00625DDA">
        <w:rPr>
          <w:sz w:val="28"/>
          <w:szCs w:val="28"/>
          <w:lang w:val="uk-UA"/>
        </w:rPr>
        <w:t>мікроклізми</w:t>
      </w:r>
      <w:proofErr w:type="spellEnd"/>
      <w:r w:rsidR="001C1AD3" w:rsidRPr="00625DDA">
        <w:rPr>
          <w:sz w:val="28"/>
          <w:szCs w:val="28"/>
          <w:lang w:val="uk-UA"/>
        </w:rPr>
        <w:t>. Показання, протипоказання.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5</w:t>
      </w:r>
      <w:r w:rsidR="001C1AD3" w:rsidRPr="00625DDA">
        <w:rPr>
          <w:sz w:val="28"/>
          <w:szCs w:val="28"/>
          <w:lang w:val="uk-UA"/>
        </w:rPr>
        <w:t>. Техніка взяття крові із вени для лабораторних досліджень (біохімічне).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6</w:t>
      </w:r>
      <w:r w:rsidR="001C1AD3" w:rsidRPr="00625DDA">
        <w:rPr>
          <w:sz w:val="28"/>
          <w:szCs w:val="28"/>
          <w:lang w:val="uk-UA"/>
        </w:rPr>
        <w:t xml:space="preserve">. Підключення системи для </w:t>
      </w:r>
      <w:proofErr w:type="spellStart"/>
      <w:r w:rsidR="001C1AD3" w:rsidRPr="00625DDA">
        <w:rPr>
          <w:sz w:val="28"/>
          <w:szCs w:val="28"/>
          <w:lang w:val="uk-UA"/>
        </w:rPr>
        <w:t>внутрівенних</w:t>
      </w:r>
      <w:proofErr w:type="spellEnd"/>
      <w:r w:rsidR="001C1AD3" w:rsidRPr="00625DDA">
        <w:rPr>
          <w:sz w:val="28"/>
          <w:szCs w:val="28"/>
          <w:lang w:val="uk-UA"/>
        </w:rPr>
        <w:t xml:space="preserve"> вливань хворому. Спостереження за хворим під час маніпуляції та після неї. Зміна флакону.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rPr>
          <w:i/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7</w:t>
      </w:r>
      <w:r w:rsidR="001C1AD3" w:rsidRPr="00625DDA">
        <w:rPr>
          <w:sz w:val="28"/>
          <w:szCs w:val="28"/>
          <w:lang w:val="uk-UA"/>
        </w:rPr>
        <w:t>. Підготовка пацієнта та проведення запису ЕКГ.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8</w:t>
      </w:r>
      <w:r w:rsidR="006128A1" w:rsidRPr="00897241">
        <w:rPr>
          <w:b/>
          <w:sz w:val="28"/>
          <w:szCs w:val="28"/>
          <w:lang w:val="uk-UA"/>
        </w:rPr>
        <w:t>.</w:t>
      </w:r>
      <w:r w:rsidR="006128A1" w:rsidRPr="00625DDA">
        <w:rPr>
          <w:sz w:val="28"/>
          <w:szCs w:val="28"/>
          <w:lang w:val="uk-UA"/>
        </w:rPr>
        <w:t xml:space="preserve"> Катетеризація сечового міхура м'яким катетером. Показання, протипоказання.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9</w:t>
      </w:r>
      <w:r w:rsidR="006128A1" w:rsidRPr="00625DDA">
        <w:rPr>
          <w:sz w:val="28"/>
          <w:szCs w:val="28"/>
          <w:lang w:val="uk-UA"/>
        </w:rPr>
        <w:t>. Техніка взяття крові із вени для лабораторних досліджень (</w:t>
      </w:r>
      <w:proofErr w:type="spellStart"/>
      <w:r w:rsidR="006128A1" w:rsidRPr="00625DDA">
        <w:rPr>
          <w:sz w:val="28"/>
          <w:szCs w:val="28"/>
          <w:lang w:val="uk-UA"/>
        </w:rPr>
        <w:t>коагулогруму</w:t>
      </w:r>
      <w:proofErr w:type="spellEnd"/>
      <w:r w:rsidR="006128A1" w:rsidRPr="00625DDA">
        <w:rPr>
          <w:sz w:val="28"/>
          <w:szCs w:val="28"/>
          <w:lang w:val="uk-UA"/>
        </w:rPr>
        <w:t>).</w:t>
      </w:r>
    </w:p>
    <w:p w:rsidR="006128A1" w:rsidRPr="00625DDA" w:rsidRDefault="006128A1" w:rsidP="00625D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1</w:t>
      </w:r>
      <w:r w:rsidR="00625DDA" w:rsidRPr="00897241">
        <w:rPr>
          <w:b/>
          <w:sz w:val="28"/>
          <w:szCs w:val="28"/>
          <w:lang w:val="uk-UA"/>
        </w:rPr>
        <w:t>0</w:t>
      </w:r>
      <w:r w:rsidRPr="00625DDA">
        <w:rPr>
          <w:sz w:val="28"/>
          <w:szCs w:val="28"/>
          <w:lang w:val="uk-UA"/>
        </w:rPr>
        <w:t>. Заповнення системи одноразового використання кров'ю ті її компонентами. Дезінфекція системи одноразового використання.</w:t>
      </w:r>
    </w:p>
    <w:p w:rsidR="006128A1" w:rsidRPr="00625DDA" w:rsidRDefault="006128A1" w:rsidP="00625DDA">
      <w:pPr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1</w:t>
      </w:r>
      <w:r w:rsidR="00625DDA" w:rsidRPr="00897241">
        <w:rPr>
          <w:b/>
          <w:sz w:val="28"/>
          <w:szCs w:val="28"/>
          <w:lang w:val="uk-UA"/>
        </w:rPr>
        <w:t>1</w:t>
      </w:r>
      <w:r w:rsidRPr="00625DDA">
        <w:rPr>
          <w:sz w:val="28"/>
          <w:szCs w:val="28"/>
          <w:lang w:val="uk-UA"/>
        </w:rPr>
        <w:t>. Підготовка пацієнта та взяття сечі для дослідження за Нечипоренко.</w:t>
      </w:r>
    </w:p>
    <w:p w:rsidR="006128A1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1</w:t>
      </w:r>
      <w:r w:rsidR="006128A1" w:rsidRPr="00897241">
        <w:rPr>
          <w:b/>
          <w:sz w:val="28"/>
          <w:szCs w:val="28"/>
          <w:lang w:val="uk-UA"/>
        </w:rPr>
        <w:t>2</w:t>
      </w:r>
      <w:r w:rsidR="006128A1" w:rsidRPr="00625DDA">
        <w:rPr>
          <w:sz w:val="28"/>
          <w:szCs w:val="28"/>
          <w:lang w:val="uk-UA"/>
        </w:rPr>
        <w:t>. Догляд за очима, вухами, носом тяжкохворого.</w:t>
      </w:r>
    </w:p>
    <w:p w:rsidR="006128A1" w:rsidRPr="00625DDA" w:rsidRDefault="006128A1" w:rsidP="00625DDA">
      <w:pPr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1</w:t>
      </w:r>
      <w:r w:rsidR="00625DDA" w:rsidRPr="00897241">
        <w:rPr>
          <w:b/>
          <w:sz w:val="28"/>
          <w:szCs w:val="28"/>
          <w:lang w:val="uk-UA"/>
        </w:rPr>
        <w:t>3</w:t>
      </w:r>
      <w:r w:rsidR="00625DDA" w:rsidRPr="00625DDA">
        <w:rPr>
          <w:sz w:val="28"/>
          <w:szCs w:val="28"/>
          <w:lang w:val="uk-UA"/>
        </w:rPr>
        <w:t>.</w:t>
      </w:r>
      <w:r w:rsidR="00220B06" w:rsidRPr="00625DDA">
        <w:rPr>
          <w:sz w:val="28"/>
          <w:szCs w:val="28"/>
          <w:lang w:val="uk-UA"/>
        </w:rPr>
        <w:t xml:space="preserve"> </w:t>
      </w:r>
      <w:r w:rsidR="00220B06" w:rsidRPr="00625DDA">
        <w:rPr>
          <w:sz w:val="28"/>
          <w:szCs w:val="28"/>
          <w:lang w:val="uk-UA"/>
        </w:rPr>
        <w:t>Надання екстреної долікарської допомоги при</w:t>
      </w:r>
      <w:r w:rsidR="00220B06" w:rsidRPr="00625DDA">
        <w:rPr>
          <w:sz w:val="28"/>
          <w:szCs w:val="28"/>
          <w:lang w:val="uk-UA"/>
        </w:rPr>
        <w:t xml:space="preserve"> набряку </w:t>
      </w:r>
      <w:proofErr w:type="spellStart"/>
      <w:r w:rsidR="00220B06" w:rsidRPr="00625DDA">
        <w:rPr>
          <w:sz w:val="28"/>
          <w:szCs w:val="28"/>
          <w:lang w:val="uk-UA"/>
        </w:rPr>
        <w:t>Квінке</w:t>
      </w:r>
      <w:proofErr w:type="spellEnd"/>
      <w:r w:rsidR="00220B06" w:rsidRPr="00625DDA">
        <w:rPr>
          <w:sz w:val="28"/>
          <w:szCs w:val="28"/>
          <w:lang w:val="uk-UA"/>
        </w:rPr>
        <w:t>, кропив</w:t>
      </w:r>
      <w:r w:rsidR="004F2DDA" w:rsidRPr="00625DDA">
        <w:rPr>
          <w:sz w:val="28"/>
          <w:szCs w:val="28"/>
        </w:rPr>
        <w:t>’</w:t>
      </w:r>
      <w:proofErr w:type="spellStart"/>
      <w:r w:rsidR="00220B06" w:rsidRPr="00625DDA">
        <w:rPr>
          <w:sz w:val="28"/>
          <w:szCs w:val="28"/>
          <w:lang w:val="uk-UA"/>
        </w:rPr>
        <w:t>янці</w:t>
      </w:r>
      <w:proofErr w:type="spellEnd"/>
      <w:r w:rsidR="004F2DDA" w:rsidRPr="00625DDA">
        <w:rPr>
          <w:sz w:val="28"/>
          <w:szCs w:val="28"/>
          <w:lang w:val="uk-UA"/>
        </w:rPr>
        <w:t>.</w:t>
      </w:r>
    </w:p>
    <w:p w:rsidR="001C1AD3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14</w:t>
      </w:r>
      <w:r w:rsidR="006128A1" w:rsidRPr="00625DDA">
        <w:rPr>
          <w:sz w:val="28"/>
          <w:szCs w:val="28"/>
          <w:lang w:val="uk-UA"/>
        </w:rPr>
        <w:t xml:space="preserve">. </w:t>
      </w:r>
      <w:r w:rsidR="001C1AD3" w:rsidRPr="00625DDA">
        <w:rPr>
          <w:sz w:val="28"/>
          <w:szCs w:val="28"/>
          <w:lang w:val="uk-UA"/>
        </w:rPr>
        <w:t>Підготовка пацієнта та взяття сечі для дослідження на діастазу.</w:t>
      </w:r>
    </w:p>
    <w:p w:rsidR="006128A1" w:rsidRPr="00625DDA" w:rsidRDefault="006128A1" w:rsidP="00625DDA">
      <w:pPr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1</w:t>
      </w:r>
      <w:r w:rsidR="00625DDA" w:rsidRPr="00897241">
        <w:rPr>
          <w:b/>
          <w:sz w:val="28"/>
          <w:szCs w:val="28"/>
          <w:lang w:val="uk-UA"/>
        </w:rPr>
        <w:t>5</w:t>
      </w:r>
      <w:r w:rsidRPr="00897241">
        <w:rPr>
          <w:b/>
          <w:sz w:val="28"/>
          <w:szCs w:val="28"/>
          <w:lang w:val="uk-UA"/>
        </w:rPr>
        <w:t>.</w:t>
      </w:r>
      <w:r w:rsidRPr="00625DDA">
        <w:rPr>
          <w:sz w:val="28"/>
          <w:szCs w:val="28"/>
          <w:lang w:val="uk-UA"/>
        </w:rPr>
        <w:t xml:space="preserve"> Надання екстреної долікарської допомоги при анафілактичному шоці.</w:t>
      </w:r>
    </w:p>
    <w:p w:rsidR="006128A1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16</w:t>
      </w:r>
      <w:r w:rsidR="006128A1" w:rsidRPr="00897241">
        <w:rPr>
          <w:b/>
          <w:sz w:val="28"/>
          <w:szCs w:val="28"/>
          <w:lang w:val="uk-UA"/>
        </w:rPr>
        <w:t>.</w:t>
      </w:r>
      <w:r w:rsidR="006128A1" w:rsidRPr="00625DDA">
        <w:rPr>
          <w:sz w:val="28"/>
          <w:szCs w:val="28"/>
          <w:lang w:val="uk-UA"/>
        </w:rPr>
        <w:t xml:space="preserve"> Техніка застосування міхура з льодом. Показання, протипоказання.</w:t>
      </w:r>
    </w:p>
    <w:p w:rsidR="006128A1" w:rsidRPr="00625DDA" w:rsidRDefault="006128A1" w:rsidP="00625DDA">
      <w:pPr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1</w:t>
      </w:r>
      <w:r w:rsidR="00625DDA" w:rsidRPr="00897241">
        <w:rPr>
          <w:b/>
          <w:sz w:val="28"/>
          <w:szCs w:val="28"/>
          <w:lang w:val="uk-UA"/>
        </w:rPr>
        <w:t>7</w:t>
      </w:r>
      <w:r w:rsidRPr="00897241">
        <w:rPr>
          <w:b/>
          <w:sz w:val="28"/>
          <w:szCs w:val="28"/>
          <w:lang w:val="uk-UA"/>
        </w:rPr>
        <w:t>.</w:t>
      </w:r>
      <w:r w:rsidRPr="00625DDA">
        <w:rPr>
          <w:sz w:val="28"/>
          <w:szCs w:val="28"/>
          <w:lang w:val="uk-UA"/>
        </w:rPr>
        <w:t xml:space="preserve"> Підготовка пацієнта та вз</w:t>
      </w:r>
      <w:r w:rsidR="006819C1" w:rsidRPr="00625DDA">
        <w:rPr>
          <w:sz w:val="28"/>
          <w:szCs w:val="28"/>
          <w:lang w:val="uk-UA"/>
        </w:rPr>
        <w:t>яття харкотиння для дослідження (загального, бактеріологічного)</w:t>
      </w:r>
    </w:p>
    <w:p w:rsidR="006128A1" w:rsidRPr="00625DDA" w:rsidRDefault="00625DDA" w:rsidP="00625DDA">
      <w:pPr>
        <w:spacing w:line="276" w:lineRule="auto"/>
        <w:rPr>
          <w:b/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18</w:t>
      </w:r>
      <w:r w:rsidR="006128A1" w:rsidRPr="00625DDA">
        <w:rPr>
          <w:sz w:val="28"/>
          <w:szCs w:val="28"/>
          <w:lang w:val="uk-UA"/>
        </w:rPr>
        <w:t xml:space="preserve">. </w:t>
      </w:r>
      <w:r w:rsidR="004F2DDA" w:rsidRPr="00625DDA">
        <w:rPr>
          <w:sz w:val="28"/>
          <w:szCs w:val="28"/>
          <w:lang w:val="uk-UA"/>
        </w:rPr>
        <w:t>Надання екстреної долікарської допомоги при</w:t>
      </w:r>
      <w:r w:rsidR="004F2DDA" w:rsidRPr="00625DDA">
        <w:rPr>
          <w:sz w:val="28"/>
          <w:szCs w:val="28"/>
          <w:lang w:val="uk-UA"/>
        </w:rPr>
        <w:t xml:space="preserve"> анафілактичному шоці</w:t>
      </w:r>
    </w:p>
    <w:p w:rsidR="006128A1" w:rsidRPr="00625DDA" w:rsidRDefault="006128A1" w:rsidP="00625DD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1</w:t>
      </w:r>
      <w:r w:rsidR="00625DDA" w:rsidRPr="00897241">
        <w:rPr>
          <w:b/>
          <w:sz w:val="28"/>
          <w:szCs w:val="28"/>
          <w:lang w:val="uk-UA"/>
        </w:rPr>
        <w:t>9</w:t>
      </w:r>
      <w:r w:rsidRPr="00625DDA">
        <w:rPr>
          <w:sz w:val="28"/>
          <w:szCs w:val="28"/>
          <w:lang w:val="uk-UA"/>
        </w:rPr>
        <w:t xml:space="preserve">. Методика проведення опитування та огляду.  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20</w:t>
      </w:r>
      <w:r w:rsidR="006128A1" w:rsidRPr="00897241">
        <w:rPr>
          <w:b/>
          <w:sz w:val="28"/>
          <w:szCs w:val="28"/>
          <w:lang w:val="uk-UA"/>
        </w:rPr>
        <w:t>.</w:t>
      </w:r>
      <w:r w:rsidR="006128A1" w:rsidRPr="00625DDA">
        <w:rPr>
          <w:sz w:val="28"/>
          <w:szCs w:val="28"/>
          <w:lang w:val="uk-UA"/>
        </w:rPr>
        <w:t>Техніка вимірювання температури тіла; дезінфекція і зберігання медичного ртутного термометра.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2</w:t>
      </w:r>
      <w:r w:rsidR="006128A1" w:rsidRPr="00897241">
        <w:rPr>
          <w:b/>
          <w:sz w:val="28"/>
          <w:szCs w:val="28"/>
          <w:lang w:val="uk-UA"/>
        </w:rPr>
        <w:t>1.</w:t>
      </w:r>
      <w:r w:rsidR="006819C1" w:rsidRPr="00625DDA">
        <w:rPr>
          <w:sz w:val="28"/>
          <w:szCs w:val="28"/>
          <w:lang w:val="uk-UA"/>
        </w:rPr>
        <w:t xml:space="preserve"> </w:t>
      </w:r>
      <w:r w:rsidR="001C1AD3" w:rsidRPr="00625DDA">
        <w:rPr>
          <w:sz w:val="28"/>
          <w:szCs w:val="28"/>
          <w:lang w:val="uk-UA"/>
        </w:rPr>
        <w:t>Введення олійного</w:t>
      </w:r>
      <w:r w:rsidR="006819C1" w:rsidRPr="00625DDA">
        <w:rPr>
          <w:sz w:val="28"/>
          <w:szCs w:val="28"/>
          <w:lang w:val="uk-UA"/>
        </w:rPr>
        <w:t xml:space="preserve"> розчин</w:t>
      </w:r>
      <w:r w:rsidR="001C1AD3" w:rsidRPr="00625DDA">
        <w:rPr>
          <w:sz w:val="28"/>
          <w:szCs w:val="28"/>
          <w:lang w:val="uk-UA"/>
        </w:rPr>
        <w:t>у</w:t>
      </w:r>
      <w:r w:rsidR="006819C1" w:rsidRPr="00625DDA">
        <w:rPr>
          <w:sz w:val="28"/>
          <w:szCs w:val="28"/>
          <w:lang w:val="uk-UA"/>
        </w:rPr>
        <w:t>. Проведіть обробку інструментів після ін’єкції.</w:t>
      </w:r>
      <w:r w:rsidR="006128A1" w:rsidRPr="00625DDA">
        <w:rPr>
          <w:b/>
          <w:sz w:val="28"/>
          <w:szCs w:val="28"/>
          <w:lang w:val="uk-UA"/>
        </w:rPr>
        <w:t xml:space="preserve"> 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2</w:t>
      </w:r>
      <w:r w:rsidR="006128A1" w:rsidRPr="00897241">
        <w:rPr>
          <w:b/>
          <w:sz w:val="28"/>
          <w:szCs w:val="28"/>
          <w:lang w:val="uk-UA"/>
        </w:rPr>
        <w:t>2.</w:t>
      </w:r>
      <w:r w:rsidR="006128A1" w:rsidRPr="00625DDA">
        <w:rPr>
          <w:sz w:val="28"/>
          <w:szCs w:val="28"/>
          <w:lang w:val="uk-UA"/>
        </w:rPr>
        <w:t xml:space="preserve"> Догляд за хворими в гарячці.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23</w:t>
      </w:r>
      <w:r w:rsidR="006128A1" w:rsidRPr="00625DDA">
        <w:rPr>
          <w:sz w:val="28"/>
          <w:szCs w:val="28"/>
          <w:lang w:val="uk-UA"/>
        </w:rPr>
        <w:t>. Виконання найпростіших фізіотерапевтичних процедур (гірчичники). Показання, протипоказання.</w:t>
      </w:r>
    </w:p>
    <w:p w:rsidR="001C1AD3" w:rsidRPr="00625DDA" w:rsidRDefault="001C1AD3" w:rsidP="00625DD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2</w:t>
      </w:r>
      <w:r w:rsidR="00625DDA" w:rsidRPr="00897241">
        <w:rPr>
          <w:b/>
          <w:sz w:val="28"/>
          <w:szCs w:val="28"/>
          <w:lang w:val="uk-UA"/>
        </w:rPr>
        <w:t>4</w:t>
      </w:r>
      <w:r w:rsidRPr="00897241">
        <w:rPr>
          <w:b/>
          <w:sz w:val="28"/>
          <w:szCs w:val="28"/>
          <w:lang w:val="uk-UA"/>
        </w:rPr>
        <w:t>.</w:t>
      </w:r>
      <w:r w:rsidRPr="00625DDA">
        <w:rPr>
          <w:sz w:val="28"/>
          <w:szCs w:val="28"/>
          <w:lang w:val="uk-UA"/>
        </w:rPr>
        <w:t xml:space="preserve"> Техніка виконання  </w:t>
      </w:r>
      <w:proofErr w:type="spellStart"/>
      <w:r w:rsidRPr="00625DDA">
        <w:rPr>
          <w:sz w:val="28"/>
          <w:szCs w:val="28"/>
          <w:lang w:val="uk-UA"/>
        </w:rPr>
        <w:t>внутрішньом'язових</w:t>
      </w:r>
      <w:proofErr w:type="spellEnd"/>
      <w:r w:rsidRPr="00625DDA">
        <w:rPr>
          <w:sz w:val="28"/>
          <w:szCs w:val="28"/>
          <w:lang w:val="uk-UA"/>
        </w:rPr>
        <w:t xml:space="preserve"> ін'єкцій. Особливості введення біциліну. 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4"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25</w:t>
      </w:r>
      <w:r w:rsidR="001C1AD3" w:rsidRPr="00625DDA">
        <w:rPr>
          <w:sz w:val="28"/>
          <w:szCs w:val="28"/>
          <w:lang w:val="uk-UA"/>
        </w:rPr>
        <w:t xml:space="preserve">. Підготовка пацієнта до фракційного зондування </w:t>
      </w:r>
      <w:proofErr w:type="spellStart"/>
      <w:r w:rsidR="001C1AD3" w:rsidRPr="00625DDA">
        <w:rPr>
          <w:sz w:val="28"/>
          <w:szCs w:val="28"/>
          <w:lang w:val="uk-UA"/>
        </w:rPr>
        <w:t>шлунка</w:t>
      </w:r>
      <w:proofErr w:type="spellEnd"/>
      <w:r w:rsidR="001C1AD3" w:rsidRPr="00625DDA">
        <w:rPr>
          <w:sz w:val="28"/>
          <w:szCs w:val="28"/>
          <w:lang w:val="uk-UA"/>
        </w:rPr>
        <w:t>, техніка.</w:t>
      </w:r>
    </w:p>
    <w:p w:rsidR="001C1AD3" w:rsidRPr="00625DDA" w:rsidRDefault="001C1AD3" w:rsidP="00625DDA">
      <w:pPr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2</w:t>
      </w:r>
      <w:r w:rsidR="00625DDA" w:rsidRPr="00897241">
        <w:rPr>
          <w:b/>
          <w:sz w:val="28"/>
          <w:szCs w:val="28"/>
          <w:lang w:val="uk-UA"/>
        </w:rPr>
        <w:t>6</w:t>
      </w:r>
      <w:r w:rsidRPr="00625DDA">
        <w:rPr>
          <w:sz w:val="28"/>
          <w:szCs w:val="28"/>
          <w:lang w:val="uk-UA"/>
        </w:rPr>
        <w:t>. Техніка введення газовивідної трубки. Показання, протипоказання.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27</w:t>
      </w:r>
      <w:r w:rsidR="001C1AD3" w:rsidRPr="00625DDA">
        <w:rPr>
          <w:sz w:val="28"/>
          <w:szCs w:val="28"/>
          <w:lang w:val="uk-UA"/>
        </w:rPr>
        <w:t>. Визначення пульсу, його характеристика, реєстрація даних.</w:t>
      </w:r>
    </w:p>
    <w:p w:rsidR="006128A1" w:rsidRPr="00625DDA" w:rsidRDefault="006128A1" w:rsidP="00625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lastRenderedPageBreak/>
        <w:t>2</w:t>
      </w:r>
      <w:r w:rsidR="00625DDA" w:rsidRPr="00897241">
        <w:rPr>
          <w:b/>
          <w:sz w:val="28"/>
          <w:szCs w:val="28"/>
          <w:lang w:val="uk-UA"/>
        </w:rPr>
        <w:t>8</w:t>
      </w:r>
      <w:r w:rsidRPr="00897241">
        <w:rPr>
          <w:b/>
          <w:sz w:val="28"/>
          <w:szCs w:val="28"/>
          <w:lang w:val="uk-UA"/>
        </w:rPr>
        <w:t>.</w:t>
      </w:r>
      <w:r w:rsidRPr="00625DDA">
        <w:rPr>
          <w:sz w:val="28"/>
          <w:szCs w:val="28"/>
          <w:lang w:val="uk-UA"/>
        </w:rPr>
        <w:t xml:space="preserve"> Застосування наркотичних засобів і правила введення документації.</w:t>
      </w:r>
    </w:p>
    <w:p w:rsidR="006128A1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29</w:t>
      </w:r>
      <w:r w:rsidR="006128A1" w:rsidRPr="00897241">
        <w:rPr>
          <w:b/>
          <w:sz w:val="28"/>
          <w:szCs w:val="28"/>
          <w:lang w:val="uk-UA"/>
        </w:rPr>
        <w:t>.</w:t>
      </w:r>
      <w:r w:rsidR="006128A1" w:rsidRPr="00625DDA">
        <w:rPr>
          <w:sz w:val="28"/>
          <w:szCs w:val="28"/>
          <w:lang w:val="uk-UA"/>
        </w:rPr>
        <w:t xml:space="preserve"> Виконання найпростіших фізіотерапевтичних процедур (банки). Показання, протипоказання.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30</w:t>
      </w:r>
      <w:r w:rsidRPr="00625DDA">
        <w:rPr>
          <w:sz w:val="28"/>
          <w:szCs w:val="28"/>
          <w:lang w:val="uk-UA"/>
        </w:rPr>
        <w:t>.</w:t>
      </w:r>
      <w:r w:rsidR="006128A1" w:rsidRPr="00625DDA">
        <w:rPr>
          <w:sz w:val="28"/>
          <w:szCs w:val="28"/>
          <w:lang w:val="uk-UA"/>
        </w:rPr>
        <w:t>Розведення антибіотика для постановки діагностичної проби на індивідуальну чутливість організму.</w:t>
      </w:r>
    </w:p>
    <w:p w:rsidR="006128A1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3</w:t>
      </w:r>
      <w:r w:rsidR="006128A1" w:rsidRPr="00897241">
        <w:rPr>
          <w:b/>
          <w:sz w:val="28"/>
          <w:szCs w:val="28"/>
          <w:lang w:val="uk-UA"/>
        </w:rPr>
        <w:t>1</w:t>
      </w:r>
      <w:r w:rsidR="006128A1" w:rsidRPr="00625DDA">
        <w:rPr>
          <w:sz w:val="28"/>
          <w:szCs w:val="28"/>
          <w:lang w:val="uk-UA"/>
        </w:rPr>
        <w:t>. Виконання найпростіших фізіотерапевтичних процедур (компреси). Показання, протипоказання.</w:t>
      </w:r>
    </w:p>
    <w:p w:rsidR="006128A1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3</w:t>
      </w:r>
      <w:r w:rsidR="006128A1" w:rsidRPr="00625DDA">
        <w:rPr>
          <w:b/>
          <w:sz w:val="28"/>
          <w:szCs w:val="28"/>
          <w:lang w:val="uk-UA"/>
        </w:rPr>
        <w:t>2.</w:t>
      </w:r>
      <w:r w:rsidR="006128A1" w:rsidRPr="00625DDA">
        <w:rPr>
          <w:sz w:val="28"/>
          <w:szCs w:val="28"/>
          <w:lang w:val="uk-UA"/>
        </w:rPr>
        <w:t xml:space="preserve"> Техніки постановки очисної клізми. Показання, протипоказання.</w:t>
      </w:r>
    </w:p>
    <w:p w:rsidR="006128A1" w:rsidRPr="00625DDA" w:rsidRDefault="00625DDA" w:rsidP="00625DDA">
      <w:pPr>
        <w:spacing w:line="276" w:lineRule="auto"/>
        <w:rPr>
          <w:b/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33</w:t>
      </w:r>
      <w:r w:rsidR="006128A1" w:rsidRPr="00625DDA">
        <w:rPr>
          <w:sz w:val="28"/>
          <w:szCs w:val="28"/>
          <w:lang w:val="uk-UA"/>
        </w:rPr>
        <w:t>. Техніка застосування гумової грілки. Показання, протипоказання.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34</w:t>
      </w:r>
      <w:r w:rsidR="006128A1" w:rsidRPr="00625DDA">
        <w:rPr>
          <w:sz w:val="28"/>
          <w:szCs w:val="28"/>
          <w:lang w:val="uk-UA"/>
        </w:rPr>
        <w:t>.Техніка виконання підшкірних ін'єкцій. Особливості введення олійних розчинів.</w:t>
      </w:r>
    </w:p>
    <w:p w:rsidR="006128A1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35</w:t>
      </w:r>
      <w:r w:rsidR="006128A1" w:rsidRPr="00625DDA">
        <w:rPr>
          <w:sz w:val="28"/>
          <w:szCs w:val="28"/>
          <w:lang w:val="uk-UA"/>
        </w:rPr>
        <w:t>.</w:t>
      </w:r>
      <w:r w:rsidR="006819C1" w:rsidRPr="00625DDA">
        <w:rPr>
          <w:sz w:val="28"/>
          <w:szCs w:val="28"/>
          <w:lang w:val="uk-UA"/>
        </w:rPr>
        <w:t xml:space="preserve"> </w:t>
      </w:r>
      <w:r w:rsidR="006819C1" w:rsidRPr="00625DDA">
        <w:rPr>
          <w:sz w:val="28"/>
          <w:szCs w:val="28"/>
          <w:lang w:val="uk-UA"/>
        </w:rPr>
        <w:t xml:space="preserve">Продемонструйте подачу кисню через носовий катетер та з кисневої подушки. </w:t>
      </w:r>
      <w:r w:rsidR="006128A1" w:rsidRPr="00625DDA">
        <w:rPr>
          <w:sz w:val="28"/>
          <w:szCs w:val="28"/>
          <w:lang w:val="uk-UA"/>
        </w:rPr>
        <w:t xml:space="preserve"> 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36</w:t>
      </w:r>
      <w:r w:rsidR="001C1AD3" w:rsidRPr="00625DDA">
        <w:rPr>
          <w:sz w:val="28"/>
          <w:szCs w:val="28"/>
          <w:lang w:val="uk-UA"/>
        </w:rPr>
        <w:t>. Техніка виконання внутрішньовенних ін'єкцій.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37</w:t>
      </w:r>
      <w:r w:rsidR="001C1AD3" w:rsidRPr="00625DDA">
        <w:rPr>
          <w:sz w:val="28"/>
          <w:szCs w:val="28"/>
          <w:lang w:val="uk-UA"/>
        </w:rPr>
        <w:t>. Надання допомоги під час блювання.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>.</w:t>
      </w:r>
      <w:r w:rsidR="001C1AD3" w:rsidRPr="00625DDA">
        <w:rPr>
          <w:sz w:val="28"/>
          <w:szCs w:val="28"/>
          <w:lang w:val="uk-UA"/>
        </w:rPr>
        <w:t xml:space="preserve"> </w:t>
      </w:r>
      <w:proofErr w:type="spellStart"/>
      <w:r w:rsidR="001C1AD3" w:rsidRPr="00625DDA">
        <w:rPr>
          <w:sz w:val="28"/>
          <w:szCs w:val="28"/>
          <w:lang w:val="uk-UA"/>
        </w:rPr>
        <w:t>Інсулінотерапія</w:t>
      </w:r>
      <w:proofErr w:type="spellEnd"/>
      <w:r w:rsidR="001C1AD3" w:rsidRPr="00625DDA">
        <w:rPr>
          <w:sz w:val="28"/>
          <w:szCs w:val="28"/>
          <w:lang w:val="uk-UA"/>
        </w:rPr>
        <w:t xml:space="preserve">: користування інсуліновим </w:t>
      </w:r>
      <w:proofErr w:type="spellStart"/>
      <w:r w:rsidR="001C1AD3" w:rsidRPr="00625DDA">
        <w:rPr>
          <w:sz w:val="28"/>
          <w:szCs w:val="28"/>
          <w:lang w:val="uk-UA"/>
        </w:rPr>
        <w:t>шприцем</w:t>
      </w:r>
      <w:proofErr w:type="spellEnd"/>
      <w:r w:rsidR="001C1AD3" w:rsidRPr="00625DDA">
        <w:rPr>
          <w:sz w:val="28"/>
          <w:szCs w:val="28"/>
          <w:lang w:val="uk-UA"/>
        </w:rPr>
        <w:t xml:space="preserve">. розрахунок дози інсуліну для введення його звичайним </w:t>
      </w:r>
      <w:proofErr w:type="spellStart"/>
      <w:r w:rsidR="001C1AD3" w:rsidRPr="00625DDA">
        <w:rPr>
          <w:sz w:val="28"/>
          <w:szCs w:val="28"/>
          <w:lang w:val="uk-UA"/>
        </w:rPr>
        <w:t>шприцем</w:t>
      </w:r>
      <w:proofErr w:type="spellEnd"/>
      <w:r w:rsidR="001C1AD3" w:rsidRPr="00625DDA">
        <w:rPr>
          <w:sz w:val="28"/>
          <w:szCs w:val="28"/>
          <w:lang w:val="uk-UA"/>
        </w:rPr>
        <w:t>. Особливості введення препарату.</w:t>
      </w:r>
    </w:p>
    <w:p w:rsidR="001C1AD3" w:rsidRPr="00625DDA" w:rsidRDefault="00625DDA" w:rsidP="00625DDA">
      <w:pPr>
        <w:shd w:val="clear" w:color="auto" w:fill="FFFFFF"/>
        <w:tabs>
          <w:tab w:val="left" w:pos="418"/>
        </w:tabs>
        <w:spacing w:line="276" w:lineRule="auto"/>
        <w:rPr>
          <w:sz w:val="28"/>
          <w:szCs w:val="28"/>
        </w:rPr>
      </w:pPr>
      <w:r w:rsidRPr="00625DDA">
        <w:rPr>
          <w:b/>
          <w:sz w:val="28"/>
          <w:szCs w:val="28"/>
          <w:lang w:val="uk-UA"/>
        </w:rPr>
        <w:t>39</w:t>
      </w:r>
      <w:r w:rsidR="001C1AD3" w:rsidRPr="00625DDA">
        <w:rPr>
          <w:b/>
          <w:sz w:val="28"/>
          <w:szCs w:val="28"/>
          <w:lang w:val="uk-UA"/>
        </w:rPr>
        <w:t>.</w:t>
      </w:r>
      <w:r w:rsidR="001C1AD3" w:rsidRPr="00625DDA">
        <w:rPr>
          <w:sz w:val="28"/>
          <w:szCs w:val="28"/>
          <w:lang w:val="uk-UA"/>
        </w:rPr>
        <w:t xml:space="preserve"> Техніка промивання </w:t>
      </w:r>
      <w:proofErr w:type="spellStart"/>
      <w:r w:rsidR="001C1AD3" w:rsidRPr="00625DDA">
        <w:rPr>
          <w:sz w:val="28"/>
          <w:szCs w:val="28"/>
          <w:lang w:val="uk-UA"/>
        </w:rPr>
        <w:t>шлунка</w:t>
      </w:r>
      <w:proofErr w:type="spellEnd"/>
      <w:r w:rsidR="001C1AD3" w:rsidRPr="00625DDA">
        <w:rPr>
          <w:sz w:val="28"/>
          <w:szCs w:val="28"/>
          <w:lang w:val="uk-UA"/>
        </w:rPr>
        <w:t xml:space="preserve">. Взяття блювотних мас і промивних вод </w:t>
      </w:r>
      <w:proofErr w:type="spellStart"/>
      <w:r w:rsidR="001C1AD3" w:rsidRPr="00625DDA">
        <w:rPr>
          <w:sz w:val="28"/>
          <w:szCs w:val="28"/>
          <w:lang w:val="uk-UA"/>
        </w:rPr>
        <w:t>шлунка</w:t>
      </w:r>
      <w:proofErr w:type="spellEnd"/>
      <w:r w:rsidR="001C1AD3" w:rsidRPr="00625DDA">
        <w:rPr>
          <w:sz w:val="28"/>
          <w:szCs w:val="28"/>
          <w:lang w:val="uk-UA"/>
        </w:rPr>
        <w:t xml:space="preserve"> для лабораторного</w:t>
      </w:r>
      <w:r w:rsidR="001C1AD3" w:rsidRPr="00625DDA">
        <w:rPr>
          <w:sz w:val="28"/>
          <w:szCs w:val="28"/>
          <w:lang w:val="uk-UA"/>
        </w:rPr>
        <w:br/>
        <w:t>дослідження.</w:t>
      </w:r>
    </w:p>
    <w:p w:rsidR="006128A1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40</w:t>
      </w:r>
      <w:r w:rsidR="006128A1" w:rsidRPr="00625DDA">
        <w:rPr>
          <w:b/>
          <w:sz w:val="28"/>
          <w:szCs w:val="28"/>
          <w:lang w:val="uk-UA"/>
        </w:rPr>
        <w:t>.</w:t>
      </w:r>
      <w:r w:rsidR="006128A1" w:rsidRPr="00625DDA">
        <w:rPr>
          <w:sz w:val="28"/>
          <w:szCs w:val="28"/>
          <w:lang w:val="uk-UA"/>
        </w:rPr>
        <w:t xml:space="preserve"> Надання екстреної долікарської допомоги при гострих станах патології органів дихання (кровохарканні, легеневій кровотечі).1. Вимірювання артеріального тиску, його оцінка, реєстрація даних.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41</w:t>
      </w:r>
      <w:r w:rsidR="006128A1" w:rsidRPr="00625DDA">
        <w:rPr>
          <w:sz w:val="28"/>
          <w:szCs w:val="28"/>
          <w:lang w:val="uk-UA"/>
        </w:rPr>
        <w:t>. Надання екстреної долікарської допомоги при гострих станах патології органів дихання (приступі бронхіальної астми).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42</w:t>
      </w:r>
      <w:r w:rsidR="006128A1" w:rsidRPr="00897241">
        <w:rPr>
          <w:b/>
          <w:sz w:val="28"/>
          <w:szCs w:val="28"/>
          <w:lang w:val="uk-UA"/>
        </w:rPr>
        <w:t>.</w:t>
      </w:r>
      <w:r w:rsidR="006128A1" w:rsidRPr="00625DDA">
        <w:rPr>
          <w:sz w:val="28"/>
          <w:szCs w:val="28"/>
          <w:lang w:val="uk-UA"/>
        </w:rPr>
        <w:t xml:space="preserve"> Підрахунок частоти дихання, реєстрація даних.</w:t>
      </w:r>
    </w:p>
    <w:p w:rsidR="001C1AD3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897241">
        <w:rPr>
          <w:b/>
          <w:sz w:val="28"/>
          <w:szCs w:val="28"/>
          <w:lang w:val="uk-UA"/>
        </w:rPr>
        <w:t>43</w:t>
      </w:r>
      <w:r w:rsidR="006128A1" w:rsidRPr="00625DDA">
        <w:rPr>
          <w:sz w:val="28"/>
          <w:szCs w:val="28"/>
          <w:lang w:val="uk-UA"/>
        </w:rPr>
        <w:t>. Надання екстреної долікарської допомоги при гострих станах патології органів кровообігу (гіпертонічній кризі).</w:t>
      </w:r>
      <w:r w:rsidR="001C1AD3" w:rsidRPr="00625DDA">
        <w:rPr>
          <w:sz w:val="28"/>
          <w:szCs w:val="28"/>
          <w:lang w:val="uk-UA"/>
        </w:rPr>
        <w:t xml:space="preserve"> </w:t>
      </w:r>
    </w:p>
    <w:p w:rsidR="001C1AD3" w:rsidRPr="00625DDA" w:rsidRDefault="00625DDA" w:rsidP="00625DDA">
      <w:pPr>
        <w:spacing w:line="276" w:lineRule="auto"/>
        <w:rPr>
          <w:b/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44</w:t>
      </w:r>
      <w:r w:rsidR="001C1AD3" w:rsidRPr="00625DDA">
        <w:rPr>
          <w:b/>
          <w:sz w:val="28"/>
          <w:szCs w:val="28"/>
          <w:lang w:val="uk-UA"/>
        </w:rPr>
        <w:t>.</w:t>
      </w:r>
      <w:r w:rsidR="001C1AD3" w:rsidRPr="00625DDA">
        <w:rPr>
          <w:sz w:val="28"/>
          <w:szCs w:val="28"/>
          <w:lang w:val="uk-UA"/>
        </w:rPr>
        <w:t xml:space="preserve"> Підготовка хворого і інструментарію до виконання плевральної пункції. </w:t>
      </w:r>
      <w:proofErr w:type="spellStart"/>
      <w:r w:rsidR="001C1AD3" w:rsidRPr="00625DDA">
        <w:rPr>
          <w:sz w:val="28"/>
          <w:szCs w:val="28"/>
          <w:lang w:val="uk-UA"/>
        </w:rPr>
        <w:t>Асистування</w:t>
      </w:r>
      <w:proofErr w:type="spellEnd"/>
      <w:r w:rsidR="001C1AD3" w:rsidRPr="00625DDA">
        <w:rPr>
          <w:sz w:val="28"/>
          <w:szCs w:val="28"/>
          <w:lang w:val="uk-UA"/>
        </w:rPr>
        <w:t xml:space="preserve"> лікарю.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365"/>
          <w:tab w:val="left" w:pos="7574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45</w:t>
      </w:r>
      <w:r w:rsidR="001C1AD3" w:rsidRPr="00625DDA">
        <w:rPr>
          <w:b/>
          <w:sz w:val="28"/>
          <w:szCs w:val="28"/>
          <w:lang w:val="uk-UA"/>
        </w:rPr>
        <w:t>.</w:t>
      </w:r>
      <w:r w:rsidR="001C1AD3" w:rsidRPr="00625DDA">
        <w:rPr>
          <w:sz w:val="28"/>
          <w:szCs w:val="28"/>
          <w:lang w:val="uk-UA"/>
        </w:rPr>
        <w:t xml:space="preserve"> Визначання добового діурезу, водного балансу. Оцінка результатів.</w:t>
      </w:r>
    </w:p>
    <w:p w:rsidR="001C1AD3" w:rsidRPr="00625DDA" w:rsidRDefault="00625DDA" w:rsidP="00625DDA">
      <w:pPr>
        <w:shd w:val="clear" w:color="auto" w:fill="FFFFFF"/>
        <w:tabs>
          <w:tab w:val="left" w:pos="485"/>
        </w:tabs>
        <w:spacing w:before="5" w:line="276" w:lineRule="auto"/>
        <w:ind w:right="1382"/>
        <w:jc w:val="both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46</w:t>
      </w:r>
      <w:r w:rsidRPr="00625DDA">
        <w:rPr>
          <w:sz w:val="28"/>
          <w:szCs w:val="28"/>
          <w:lang w:val="uk-UA"/>
        </w:rPr>
        <w:t>.</w:t>
      </w:r>
      <w:r w:rsidR="001C1AD3" w:rsidRPr="00625DDA">
        <w:rPr>
          <w:sz w:val="28"/>
          <w:szCs w:val="28"/>
          <w:lang w:val="uk-UA"/>
        </w:rPr>
        <w:t>Підготовка пацієнта до рентгенологічного дослідження жовчного міхура (холецистографії).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47</w:t>
      </w:r>
      <w:r w:rsidR="001C1AD3" w:rsidRPr="00625DDA">
        <w:rPr>
          <w:b/>
          <w:sz w:val="28"/>
          <w:szCs w:val="28"/>
          <w:lang w:val="uk-UA"/>
        </w:rPr>
        <w:t xml:space="preserve">. </w:t>
      </w:r>
      <w:r w:rsidR="001C1AD3" w:rsidRPr="00625DDA">
        <w:rPr>
          <w:sz w:val="28"/>
          <w:szCs w:val="28"/>
          <w:lang w:val="uk-UA"/>
        </w:rPr>
        <w:t>Приготування розчинів хлораміну (0,5%, 1%, 3%, 5%) та їх застосування.</w:t>
      </w:r>
    </w:p>
    <w:p w:rsidR="001C1AD3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48</w:t>
      </w:r>
      <w:r w:rsidR="001C1AD3" w:rsidRPr="00625DDA">
        <w:rPr>
          <w:b/>
          <w:sz w:val="28"/>
          <w:szCs w:val="28"/>
          <w:lang w:val="uk-UA"/>
        </w:rPr>
        <w:t>.</w:t>
      </w:r>
      <w:r w:rsidR="001C1AD3" w:rsidRPr="00625DDA">
        <w:rPr>
          <w:sz w:val="28"/>
          <w:szCs w:val="28"/>
          <w:lang w:val="uk-UA"/>
        </w:rPr>
        <w:t xml:space="preserve"> Підготовка хворого, оснащення, </w:t>
      </w:r>
      <w:proofErr w:type="spellStart"/>
      <w:r w:rsidR="001C1AD3" w:rsidRPr="00625DDA">
        <w:rPr>
          <w:sz w:val="28"/>
          <w:szCs w:val="28"/>
          <w:lang w:val="uk-UA"/>
        </w:rPr>
        <w:t>асистування</w:t>
      </w:r>
      <w:proofErr w:type="spellEnd"/>
      <w:r w:rsidR="001C1AD3" w:rsidRPr="00625DDA">
        <w:rPr>
          <w:sz w:val="28"/>
          <w:szCs w:val="28"/>
          <w:lang w:val="uk-UA"/>
        </w:rPr>
        <w:t xml:space="preserve"> лікарю при проведенні абдомінальної пункції.</w:t>
      </w:r>
    </w:p>
    <w:p w:rsidR="006128A1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49</w:t>
      </w:r>
      <w:r w:rsidRPr="00625DDA">
        <w:rPr>
          <w:sz w:val="28"/>
          <w:szCs w:val="28"/>
          <w:lang w:val="uk-UA"/>
        </w:rPr>
        <w:t>.</w:t>
      </w:r>
      <w:r w:rsidR="006128A1" w:rsidRPr="00625DDA">
        <w:rPr>
          <w:sz w:val="28"/>
          <w:szCs w:val="28"/>
          <w:lang w:val="uk-UA"/>
        </w:rPr>
        <w:t xml:space="preserve"> Надання екстреної долікарської допомоги при гострих станах патології органів кровообігу (стенокардії).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50.</w:t>
      </w:r>
      <w:r w:rsidR="006128A1" w:rsidRPr="00625DDA">
        <w:rPr>
          <w:sz w:val="28"/>
          <w:szCs w:val="28"/>
          <w:lang w:val="uk-UA"/>
        </w:rPr>
        <w:t xml:space="preserve"> Техніка транспортування та перекладання хворого.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lastRenderedPageBreak/>
        <w:t>5</w:t>
      </w:r>
      <w:r w:rsidR="006128A1" w:rsidRPr="00625DDA">
        <w:rPr>
          <w:b/>
          <w:sz w:val="28"/>
          <w:szCs w:val="28"/>
          <w:lang w:val="uk-UA"/>
        </w:rPr>
        <w:t>1</w:t>
      </w:r>
      <w:r w:rsidR="006128A1" w:rsidRPr="00625DDA">
        <w:rPr>
          <w:sz w:val="28"/>
          <w:szCs w:val="28"/>
          <w:lang w:val="uk-UA"/>
        </w:rPr>
        <w:t xml:space="preserve">. Надання екстреної долікарської допомоги при гострих станах патології органів кровообігу (серцевій астмі і набряку </w:t>
      </w:r>
      <w:proofErr w:type="spellStart"/>
      <w:r w:rsidR="006128A1" w:rsidRPr="00625DDA">
        <w:rPr>
          <w:sz w:val="28"/>
          <w:szCs w:val="28"/>
          <w:lang w:val="uk-UA"/>
        </w:rPr>
        <w:t>легенів</w:t>
      </w:r>
      <w:proofErr w:type="spellEnd"/>
      <w:r w:rsidR="006128A1" w:rsidRPr="00625DDA">
        <w:rPr>
          <w:sz w:val="28"/>
          <w:szCs w:val="28"/>
          <w:lang w:val="uk-UA"/>
        </w:rPr>
        <w:t>).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5</w:t>
      </w:r>
      <w:r w:rsidR="006128A1" w:rsidRPr="00625DDA">
        <w:rPr>
          <w:b/>
          <w:sz w:val="28"/>
          <w:szCs w:val="28"/>
          <w:lang w:val="uk-UA"/>
        </w:rPr>
        <w:t>2</w:t>
      </w:r>
      <w:r w:rsidR="006128A1" w:rsidRPr="00625DDA">
        <w:rPr>
          <w:sz w:val="28"/>
          <w:szCs w:val="28"/>
          <w:lang w:val="uk-UA"/>
        </w:rPr>
        <w:t>. Техніка користування функціональним ліжком.</w:t>
      </w:r>
    </w:p>
    <w:p w:rsidR="006128A1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53</w:t>
      </w:r>
      <w:r w:rsidR="006128A1" w:rsidRPr="00625DDA">
        <w:rPr>
          <w:sz w:val="28"/>
          <w:szCs w:val="28"/>
          <w:lang w:val="uk-UA"/>
        </w:rPr>
        <w:t>. Надання екстреної долікарської допомоги при гострих станах патології органів травлення (шлунково-кишковій кровотечі).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346"/>
          <w:tab w:val="left" w:pos="745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54.</w:t>
      </w:r>
      <w:r w:rsidR="006128A1" w:rsidRPr="00625DDA">
        <w:rPr>
          <w:sz w:val="28"/>
          <w:szCs w:val="28"/>
          <w:lang w:val="uk-UA"/>
        </w:rPr>
        <w:t>Техніка підкладання металевого і гумового судна лежачому хворому; дезінфекція судна.</w:t>
      </w:r>
    </w:p>
    <w:p w:rsidR="001C1AD3" w:rsidRPr="00625DDA" w:rsidRDefault="00625DDA" w:rsidP="00625DDA">
      <w:pPr>
        <w:shd w:val="clear" w:color="auto" w:fill="FFFFFF"/>
        <w:tabs>
          <w:tab w:val="left" w:pos="466"/>
        </w:tabs>
        <w:spacing w:line="276" w:lineRule="auto"/>
        <w:jc w:val="both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55</w:t>
      </w:r>
      <w:r w:rsidRPr="00625DDA">
        <w:rPr>
          <w:sz w:val="28"/>
          <w:szCs w:val="28"/>
          <w:lang w:val="uk-UA"/>
        </w:rPr>
        <w:t>.</w:t>
      </w:r>
      <w:r w:rsidR="006128A1" w:rsidRPr="00625DDA">
        <w:rPr>
          <w:sz w:val="28"/>
          <w:szCs w:val="28"/>
          <w:lang w:val="uk-UA"/>
        </w:rPr>
        <w:t xml:space="preserve">Надання екстреної долікарської допомоги при гострих станах патології органів травлення (печінковій </w:t>
      </w:r>
      <w:proofErr w:type="spellStart"/>
      <w:r w:rsidR="006128A1" w:rsidRPr="00625DDA">
        <w:rPr>
          <w:sz w:val="28"/>
          <w:szCs w:val="28"/>
          <w:lang w:val="uk-UA"/>
        </w:rPr>
        <w:t>кольці</w:t>
      </w:r>
      <w:proofErr w:type="spellEnd"/>
      <w:r w:rsidR="006128A1" w:rsidRPr="00625DDA">
        <w:rPr>
          <w:sz w:val="28"/>
          <w:szCs w:val="28"/>
          <w:lang w:val="uk-UA"/>
        </w:rPr>
        <w:t>).</w:t>
      </w:r>
      <w:r w:rsidR="001C1AD3" w:rsidRPr="00625DDA">
        <w:rPr>
          <w:sz w:val="28"/>
          <w:szCs w:val="28"/>
          <w:lang w:val="uk-UA"/>
        </w:rPr>
        <w:t xml:space="preserve"> </w:t>
      </w:r>
    </w:p>
    <w:p w:rsidR="001C1AD3" w:rsidRPr="00625DDA" w:rsidRDefault="00625DDA" w:rsidP="00625DDA">
      <w:pPr>
        <w:shd w:val="clear" w:color="auto" w:fill="FFFFFF"/>
        <w:tabs>
          <w:tab w:val="left" w:pos="466"/>
        </w:tabs>
        <w:spacing w:line="276" w:lineRule="auto"/>
        <w:jc w:val="both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56</w:t>
      </w:r>
      <w:r w:rsidR="001C1AD3" w:rsidRPr="00625DDA">
        <w:rPr>
          <w:sz w:val="28"/>
          <w:szCs w:val="28"/>
          <w:lang w:val="uk-UA"/>
        </w:rPr>
        <w:t xml:space="preserve">. Надання невідкладної допомоги хворому при </w:t>
      </w:r>
      <w:proofErr w:type="spellStart"/>
      <w:r w:rsidR="001C1AD3" w:rsidRPr="00625DDA">
        <w:rPr>
          <w:sz w:val="28"/>
          <w:szCs w:val="28"/>
          <w:lang w:val="uk-UA"/>
        </w:rPr>
        <w:t>гіперглікемічній</w:t>
      </w:r>
      <w:proofErr w:type="spellEnd"/>
      <w:r w:rsidR="001C1AD3" w:rsidRPr="00625DDA">
        <w:rPr>
          <w:sz w:val="28"/>
          <w:szCs w:val="28"/>
          <w:lang w:val="uk-UA"/>
        </w:rPr>
        <w:t xml:space="preserve"> (діабетичній) комі.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57</w:t>
      </w:r>
      <w:r w:rsidR="001C1AD3" w:rsidRPr="00625DDA">
        <w:rPr>
          <w:b/>
          <w:sz w:val="28"/>
          <w:szCs w:val="28"/>
          <w:lang w:val="uk-UA"/>
        </w:rPr>
        <w:t>.</w:t>
      </w:r>
      <w:r w:rsidR="001C1AD3" w:rsidRPr="00625DDA">
        <w:rPr>
          <w:sz w:val="28"/>
          <w:szCs w:val="28"/>
          <w:lang w:val="uk-UA"/>
        </w:rPr>
        <w:t xml:space="preserve"> Комплексна профілактика пролежнів; користування гумовим колом. Шкала Нортон.</w:t>
      </w:r>
    </w:p>
    <w:p w:rsidR="001C1AD3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58</w:t>
      </w:r>
      <w:r w:rsidR="001C1AD3" w:rsidRPr="00625DDA">
        <w:rPr>
          <w:sz w:val="28"/>
          <w:szCs w:val="28"/>
          <w:lang w:val="uk-UA"/>
        </w:rPr>
        <w:t xml:space="preserve">. Дезінфекція голок, шприців одноразового і багаторазового використання.      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59</w:t>
      </w:r>
      <w:r w:rsidR="001C1AD3" w:rsidRPr="00625DDA">
        <w:rPr>
          <w:sz w:val="28"/>
          <w:szCs w:val="28"/>
          <w:lang w:val="uk-UA"/>
        </w:rPr>
        <w:t>. Підготовка пацієнта до дуоденального зондування, техніка виконання.</w:t>
      </w:r>
    </w:p>
    <w:p w:rsidR="001C1AD3" w:rsidRPr="00625DDA" w:rsidRDefault="00625DDA" w:rsidP="00625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60</w:t>
      </w:r>
      <w:r w:rsidR="001C1AD3" w:rsidRPr="00625DDA">
        <w:rPr>
          <w:sz w:val="28"/>
          <w:szCs w:val="28"/>
          <w:lang w:val="uk-UA"/>
        </w:rPr>
        <w:t>. Розведення і розрахунок дози антибіотик</w:t>
      </w:r>
      <w:r w:rsidR="001C1AD3" w:rsidRPr="00625DDA">
        <w:rPr>
          <w:sz w:val="28"/>
          <w:szCs w:val="28"/>
          <w:lang w:val="uk-UA"/>
        </w:rPr>
        <w:t xml:space="preserve">а для </w:t>
      </w:r>
      <w:proofErr w:type="spellStart"/>
      <w:r w:rsidR="001C1AD3" w:rsidRPr="00625DDA">
        <w:rPr>
          <w:sz w:val="28"/>
          <w:szCs w:val="28"/>
          <w:lang w:val="uk-UA"/>
        </w:rPr>
        <w:t>парентерального</w:t>
      </w:r>
      <w:proofErr w:type="spellEnd"/>
      <w:r w:rsidR="001C1AD3" w:rsidRPr="00625DDA">
        <w:rPr>
          <w:sz w:val="28"/>
          <w:szCs w:val="28"/>
          <w:lang w:val="uk-UA"/>
        </w:rPr>
        <w:t xml:space="preserve"> введення.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61</w:t>
      </w:r>
      <w:r w:rsidR="006128A1" w:rsidRPr="00625DDA">
        <w:rPr>
          <w:sz w:val="28"/>
          <w:szCs w:val="28"/>
          <w:lang w:val="uk-UA"/>
        </w:rPr>
        <w:t>. Догляд за шкірою при наявності пролежнів.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62</w:t>
      </w:r>
      <w:r w:rsidR="006128A1" w:rsidRPr="00625DDA">
        <w:rPr>
          <w:sz w:val="28"/>
          <w:szCs w:val="28"/>
          <w:lang w:val="uk-UA"/>
        </w:rPr>
        <w:t xml:space="preserve">. Надання невідкладної допомоги хворому при нирковій </w:t>
      </w:r>
      <w:proofErr w:type="spellStart"/>
      <w:r w:rsidR="006128A1" w:rsidRPr="00625DDA">
        <w:rPr>
          <w:sz w:val="28"/>
          <w:szCs w:val="28"/>
          <w:lang w:val="uk-UA"/>
        </w:rPr>
        <w:t>кольці</w:t>
      </w:r>
      <w:proofErr w:type="spellEnd"/>
      <w:r w:rsidR="006128A1" w:rsidRPr="00625DDA">
        <w:rPr>
          <w:sz w:val="28"/>
          <w:szCs w:val="28"/>
          <w:lang w:val="uk-UA"/>
        </w:rPr>
        <w:t>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63</w:t>
      </w:r>
      <w:r w:rsidR="006128A1" w:rsidRPr="00625DDA">
        <w:rPr>
          <w:sz w:val="28"/>
          <w:szCs w:val="28"/>
          <w:lang w:val="uk-UA"/>
        </w:rPr>
        <w:t xml:space="preserve">. Техніка заміни постільної і натільної білизни лежачому хворому. 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64</w:t>
      </w:r>
      <w:r w:rsidR="006128A1" w:rsidRPr="00625DDA">
        <w:rPr>
          <w:sz w:val="28"/>
          <w:szCs w:val="28"/>
          <w:lang w:val="uk-UA"/>
        </w:rPr>
        <w:t>. Проведення повної і часткової санітарної обробки хворого.</w:t>
      </w:r>
    </w:p>
    <w:p w:rsidR="006128A1" w:rsidRPr="00625DDA" w:rsidRDefault="00625DDA" w:rsidP="00625DDA">
      <w:pPr>
        <w:shd w:val="clear" w:color="auto" w:fill="FFFFFF"/>
        <w:tabs>
          <w:tab w:val="left" w:pos="466"/>
        </w:tabs>
        <w:spacing w:line="276" w:lineRule="auto"/>
        <w:jc w:val="both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65</w:t>
      </w:r>
      <w:r w:rsidR="006128A1" w:rsidRPr="00625DDA">
        <w:rPr>
          <w:sz w:val="28"/>
          <w:szCs w:val="28"/>
          <w:lang w:val="uk-UA"/>
        </w:rPr>
        <w:t xml:space="preserve">. Надання невідкладної допомоги хворому при </w:t>
      </w:r>
      <w:proofErr w:type="spellStart"/>
      <w:r w:rsidR="006128A1" w:rsidRPr="00625DDA">
        <w:rPr>
          <w:sz w:val="28"/>
          <w:szCs w:val="28"/>
          <w:lang w:val="uk-UA"/>
        </w:rPr>
        <w:t>гіпоглікемічному</w:t>
      </w:r>
      <w:proofErr w:type="spellEnd"/>
      <w:r w:rsidR="006128A1" w:rsidRPr="00625DDA">
        <w:rPr>
          <w:sz w:val="28"/>
          <w:szCs w:val="28"/>
          <w:lang w:val="uk-UA"/>
        </w:rPr>
        <w:t xml:space="preserve"> стані (комі).</w:t>
      </w:r>
    </w:p>
    <w:p w:rsidR="006128A1" w:rsidRPr="00625DDA" w:rsidRDefault="00625DDA" w:rsidP="00625DDA">
      <w:pPr>
        <w:shd w:val="clear" w:color="auto" w:fill="FFFFFF"/>
        <w:tabs>
          <w:tab w:val="left" w:pos="552"/>
        </w:tabs>
        <w:spacing w:before="5" w:line="276" w:lineRule="auto"/>
        <w:jc w:val="both"/>
        <w:rPr>
          <w:b/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66</w:t>
      </w:r>
      <w:r w:rsidR="006128A1" w:rsidRPr="00625DDA">
        <w:rPr>
          <w:b/>
          <w:sz w:val="28"/>
          <w:szCs w:val="28"/>
          <w:lang w:val="uk-UA"/>
        </w:rPr>
        <w:t>.</w:t>
      </w:r>
      <w:r w:rsidR="006128A1" w:rsidRPr="00625DDA">
        <w:rPr>
          <w:sz w:val="28"/>
          <w:szCs w:val="28"/>
          <w:lang w:val="uk-UA"/>
        </w:rPr>
        <w:t xml:space="preserve">Підготовка пацієнта до ендоскопічного обстеження </w:t>
      </w:r>
      <w:proofErr w:type="spellStart"/>
      <w:r w:rsidR="006128A1" w:rsidRPr="00625DDA">
        <w:rPr>
          <w:sz w:val="28"/>
          <w:szCs w:val="28"/>
          <w:lang w:val="uk-UA"/>
        </w:rPr>
        <w:t>шлунка</w:t>
      </w:r>
      <w:proofErr w:type="spellEnd"/>
      <w:r w:rsidR="006128A1" w:rsidRPr="00625DDA">
        <w:rPr>
          <w:sz w:val="28"/>
          <w:szCs w:val="28"/>
          <w:lang w:val="uk-UA"/>
        </w:rPr>
        <w:t xml:space="preserve"> (</w:t>
      </w:r>
      <w:proofErr w:type="spellStart"/>
      <w:r w:rsidR="006128A1" w:rsidRPr="00625DDA">
        <w:rPr>
          <w:sz w:val="28"/>
          <w:szCs w:val="28"/>
          <w:lang w:val="uk-UA"/>
        </w:rPr>
        <w:t>гастродуоденоскопії</w:t>
      </w:r>
      <w:proofErr w:type="spellEnd"/>
      <w:r w:rsidR="006128A1" w:rsidRPr="00625DDA">
        <w:rPr>
          <w:sz w:val="28"/>
          <w:szCs w:val="28"/>
          <w:lang w:val="uk-UA"/>
        </w:rPr>
        <w:t>).</w:t>
      </w:r>
    </w:p>
    <w:p w:rsidR="006128A1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67</w:t>
      </w:r>
      <w:r w:rsidR="006128A1" w:rsidRPr="00625DDA">
        <w:rPr>
          <w:b/>
          <w:sz w:val="28"/>
          <w:szCs w:val="28"/>
          <w:lang w:val="uk-UA"/>
        </w:rPr>
        <w:t>.</w:t>
      </w:r>
      <w:r w:rsidR="006128A1" w:rsidRPr="00625DDA">
        <w:rPr>
          <w:sz w:val="28"/>
          <w:szCs w:val="28"/>
          <w:lang w:val="uk-UA"/>
        </w:rPr>
        <w:t xml:space="preserve"> Техніки постановки сифонної клізми. Показання, протипоказання.</w:t>
      </w:r>
    </w:p>
    <w:p w:rsidR="006128A1" w:rsidRPr="00625DDA" w:rsidRDefault="00625DDA" w:rsidP="00625DDA">
      <w:pPr>
        <w:shd w:val="clear" w:color="auto" w:fill="FFFFFF"/>
        <w:tabs>
          <w:tab w:val="left" w:pos="360"/>
        </w:tabs>
        <w:spacing w:line="276" w:lineRule="auto"/>
        <w:jc w:val="both"/>
        <w:rPr>
          <w:sz w:val="28"/>
          <w:szCs w:val="28"/>
          <w:lang w:val="uk-UA"/>
        </w:rPr>
      </w:pPr>
      <w:r w:rsidRPr="00625DDA">
        <w:rPr>
          <w:sz w:val="28"/>
          <w:szCs w:val="28"/>
          <w:lang w:val="uk-UA"/>
        </w:rPr>
        <w:t>68</w:t>
      </w:r>
      <w:r w:rsidR="006128A1" w:rsidRPr="00625DDA">
        <w:rPr>
          <w:sz w:val="28"/>
          <w:szCs w:val="28"/>
          <w:lang w:val="uk-UA"/>
        </w:rPr>
        <w:t>.Підготовка пацієнта до ультразвукового дослідження печінки, жовчовивідних шляхів, нирок.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69</w:t>
      </w:r>
      <w:r w:rsidR="006128A1" w:rsidRPr="00625DDA">
        <w:rPr>
          <w:sz w:val="28"/>
          <w:szCs w:val="28"/>
          <w:lang w:val="uk-UA"/>
        </w:rPr>
        <w:t>. Підготовка пацієнта та взяття сечі для загального дослідження.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70</w:t>
      </w:r>
      <w:r w:rsidR="006128A1" w:rsidRPr="00625DDA">
        <w:rPr>
          <w:sz w:val="28"/>
          <w:szCs w:val="28"/>
          <w:lang w:val="uk-UA"/>
        </w:rPr>
        <w:t>. Техніка проведення сліпого зондування (</w:t>
      </w:r>
      <w:proofErr w:type="spellStart"/>
      <w:r w:rsidR="006128A1" w:rsidRPr="00625DDA">
        <w:rPr>
          <w:sz w:val="28"/>
          <w:szCs w:val="28"/>
          <w:lang w:val="uk-UA"/>
        </w:rPr>
        <w:t>тюбажа</w:t>
      </w:r>
      <w:proofErr w:type="spellEnd"/>
      <w:r w:rsidR="006128A1" w:rsidRPr="00625DDA">
        <w:rPr>
          <w:sz w:val="28"/>
          <w:szCs w:val="28"/>
          <w:lang w:val="uk-UA"/>
        </w:rPr>
        <w:t>).</w:t>
      </w:r>
    </w:p>
    <w:p w:rsidR="006128A1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71</w:t>
      </w:r>
      <w:r w:rsidR="006128A1" w:rsidRPr="00625DDA">
        <w:rPr>
          <w:sz w:val="28"/>
          <w:szCs w:val="28"/>
          <w:lang w:val="uk-UA"/>
        </w:rPr>
        <w:t xml:space="preserve">. Підготовка пацієнта та взяття сечі для дослідження за  </w:t>
      </w:r>
      <w:proofErr w:type="spellStart"/>
      <w:r w:rsidR="006128A1" w:rsidRPr="00625DDA">
        <w:rPr>
          <w:sz w:val="28"/>
          <w:szCs w:val="28"/>
          <w:lang w:val="uk-UA"/>
        </w:rPr>
        <w:t>Амбюрже</w:t>
      </w:r>
      <w:proofErr w:type="spellEnd"/>
      <w:r w:rsidR="006128A1" w:rsidRPr="00625DDA">
        <w:rPr>
          <w:sz w:val="28"/>
          <w:szCs w:val="28"/>
          <w:lang w:val="uk-UA"/>
        </w:rPr>
        <w:t>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72</w:t>
      </w:r>
      <w:r w:rsidR="006128A1" w:rsidRPr="00625DDA">
        <w:rPr>
          <w:b/>
          <w:sz w:val="28"/>
          <w:szCs w:val="28"/>
          <w:lang w:val="uk-UA"/>
        </w:rPr>
        <w:t>.</w:t>
      </w:r>
      <w:r w:rsidR="006128A1" w:rsidRPr="00625DDA">
        <w:rPr>
          <w:sz w:val="28"/>
          <w:szCs w:val="28"/>
          <w:lang w:val="uk-UA"/>
        </w:rPr>
        <w:t xml:space="preserve">Техніки виконання </w:t>
      </w:r>
      <w:proofErr w:type="spellStart"/>
      <w:r w:rsidR="006128A1" w:rsidRPr="00625DDA">
        <w:rPr>
          <w:sz w:val="28"/>
          <w:szCs w:val="28"/>
          <w:lang w:val="uk-UA"/>
        </w:rPr>
        <w:t>внутрішньошкірної</w:t>
      </w:r>
      <w:proofErr w:type="spellEnd"/>
      <w:r w:rsidR="006128A1" w:rsidRPr="00625DDA">
        <w:rPr>
          <w:sz w:val="28"/>
          <w:szCs w:val="28"/>
          <w:lang w:val="uk-UA"/>
        </w:rPr>
        <w:t xml:space="preserve"> імунологічної проби на туберкульоз (проба </w:t>
      </w:r>
      <w:proofErr w:type="spellStart"/>
      <w:r w:rsidR="006128A1" w:rsidRPr="00625DDA">
        <w:rPr>
          <w:sz w:val="28"/>
          <w:szCs w:val="28"/>
          <w:lang w:val="uk-UA"/>
        </w:rPr>
        <w:t>Манту</w:t>
      </w:r>
      <w:proofErr w:type="spellEnd"/>
      <w:r w:rsidR="006128A1" w:rsidRPr="00625DDA">
        <w:rPr>
          <w:sz w:val="28"/>
          <w:szCs w:val="28"/>
          <w:lang w:val="uk-UA"/>
        </w:rPr>
        <w:t>).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73</w:t>
      </w:r>
      <w:r w:rsidR="006128A1" w:rsidRPr="00625DDA">
        <w:rPr>
          <w:sz w:val="28"/>
          <w:szCs w:val="28"/>
          <w:lang w:val="uk-UA"/>
        </w:rPr>
        <w:t xml:space="preserve">. Підготовка пацієнта та взяття сечі для дослідження за </w:t>
      </w:r>
      <w:proofErr w:type="spellStart"/>
      <w:r w:rsidR="006128A1" w:rsidRPr="00625DDA">
        <w:rPr>
          <w:sz w:val="28"/>
          <w:szCs w:val="28"/>
          <w:lang w:val="uk-UA"/>
        </w:rPr>
        <w:t>Аддіса-Каковським</w:t>
      </w:r>
      <w:proofErr w:type="spellEnd"/>
      <w:r w:rsidR="006128A1" w:rsidRPr="00625DDA">
        <w:rPr>
          <w:sz w:val="28"/>
          <w:szCs w:val="28"/>
          <w:lang w:val="uk-UA"/>
        </w:rPr>
        <w:t>.</w:t>
      </w:r>
    </w:p>
    <w:p w:rsidR="006128A1" w:rsidRPr="00625DDA" w:rsidRDefault="00625DDA" w:rsidP="00625DDA">
      <w:pPr>
        <w:shd w:val="clear" w:color="auto" w:fill="FFFFFF"/>
        <w:tabs>
          <w:tab w:val="left" w:pos="485"/>
        </w:tabs>
        <w:spacing w:before="5" w:line="276" w:lineRule="auto"/>
        <w:ind w:right="1382"/>
        <w:jc w:val="both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74</w:t>
      </w:r>
      <w:r w:rsidR="006128A1" w:rsidRPr="00625DDA">
        <w:rPr>
          <w:sz w:val="28"/>
          <w:szCs w:val="28"/>
          <w:lang w:val="uk-UA"/>
        </w:rPr>
        <w:t>.Техніки постановки олійної клізми. Показання, протипоказання.</w:t>
      </w:r>
    </w:p>
    <w:p w:rsidR="006128A1" w:rsidRPr="00625DDA" w:rsidRDefault="00625DDA" w:rsidP="00625DDA">
      <w:pPr>
        <w:spacing w:line="276" w:lineRule="auto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75</w:t>
      </w:r>
      <w:r w:rsidR="006128A1" w:rsidRPr="00625DDA">
        <w:rPr>
          <w:sz w:val="28"/>
          <w:szCs w:val="28"/>
          <w:lang w:val="uk-UA"/>
        </w:rPr>
        <w:t>. Взяття сечі для визначення глюкози.</w:t>
      </w:r>
    </w:p>
    <w:p w:rsidR="006128A1" w:rsidRPr="00625DDA" w:rsidRDefault="00625DDA" w:rsidP="00625DDA">
      <w:pPr>
        <w:shd w:val="clear" w:color="auto" w:fill="FFFFFF"/>
        <w:tabs>
          <w:tab w:val="left" w:pos="638"/>
        </w:tabs>
        <w:spacing w:before="5" w:line="276" w:lineRule="auto"/>
        <w:rPr>
          <w:sz w:val="28"/>
          <w:szCs w:val="28"/>
        </w:rPr>
      </w:pPr>
      <w:r w:rsidRPr="00625DDA">
        <w:rPr>
          <w:b/>
          <w:sz w:val="28"/>
          <w:szCs w:val="28"/>
          <w:lang w:val="uk-UA"/>
        </w:rPr>
        <w:t>76</w:t>
      </w:r>
      <w:r w:rsidR="006128A1" w:rsidRPr="00625DDA">
        <w:rPr>
          <w:b/>
          <w:sz w:val="28"/>
          <w:szCs w:val="28"/>
          <w:lang w:val="uk-UA"/>
        </w:rPr>
        <w:t>.</w:t>
      </w:r>
      <w:r w:rsidR="006128A1" w:rsidRPr="00625DDA">
        <w:rPr>
          <w:sz w:val="28"/>
          <w:szCs w:val="28"/>
          <w:lang w:val="uk-UA"/>
        </w:rPr>
        <w:t xml:space="preserve"> Взяття калу для лабораторного дослідження: бактеріологічного, на приховану кров, яйця гельмінтів.</w:t>
      </w:r>
    </w:p>
    <w:p w:rsidR="006128A1" w:rsidRPr="00625DDA" w:rsidRDefault="00625DDA" w:rsidP="00625DDA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25DDA">
        <w:rPr>
          <w:b/>
          <w:sz w:val="28"/>
          <w:szCs w:val="28"/>
          <w:lang w:val="uk-UA"/>
        </w:rPr>
        <w:t>77</w:t>
      </w:r>
      <w:r w:rsidR="006128A1" w:rsidRPr="00625DDA">
        <w:rPr>
          <w:sz w:val="28"/>
          <w:szCs w:val="28"/>
          <w:lang w:val="uk-UA"/>
        </w:rPr>
        <w:t>. Техніка виконання  внутрішньовенних вливань (монтаж системи).</w:t>
      </w:r>
    </w:p>
    <w:p w:rsidR="00405057" w:rsidRPr="00625DDA" w:rsidRDefault="00405057" w:rsidP="00625DDA">
      <w:pPr>
        <w:spacing w:line="276" w:lineRule="auto"/>
        <w:rPr>
          <w:sz w:val="28"/>
          <w:szCs w:val="28"/>
          <w:lang w:val="uk-UA"/>
        </w:rPr>
      </w:pPr>
    </w:p>
    <w:sectPr w:rsidR="00405057" w:rsidRPr="00625DDA" w:rsidSect="006128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DDB"/>
    <w:multiLevelType w:val="singleLevel"/>
    <w:tmpl w:val="96A0F2DA"/>
    <w:lvl w:ilvl="0">
      <w:start w:val="47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1E9F72CB"/>
    <w:multiLevelType w:val="singleLevel"/>
    <w:tmpl w:val="5E10258C"/>
    <w:lvl w:ilvl="0">
      <w:start w:val="5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00179D3"/>
    <w:multiLevelType w:val="singleLevel"/>
    <w:tmpl w:val="B494170C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1CD5B40"/>
    <w:multiLevelType w:val="singleLevel"/>
    <w:tmpl w:val="D03406AC"/>
    <w:lvl w:ilvl="0">
      <w:start w:val="2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29962224"/>
    <w:multiLevelType w:val="singleLevel"/>
    <w:tmpl w:val="FA1CA3E6"/>
    <w:lvl w:ilvl="0">
      <w:start w:val="2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2B3A05EC"/>
    <w:multiLevelType w:val="singleLevel"/>
    <w:tmpl w:val="CC929EAA"/>
    <w:lvl w:ilvl="0">
      <w:start w:val="3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2B6339CC"/>
    <w:multiLevelType w:val="singleLevel"/>
    <w:tmpl w:val="1A327796"/>
    <w:lvl w:ilvl="0">
      <w:start w:val="2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F1416D1"/>
    <w:multiLevelType w:val="singleLevel"/>
    <w:tmpl w:val="00287710"/>
    <w:lvl w:ilvl="0">
      <w:start w:val="1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479E355A"/>
    <w:multiLevelType w:val="singleLevel"/>
    <w:tmpl w:val="0012135C"/>
    <w:lvl w:ilvl="0">
      <w:start w:val="4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E500EC3"/>
    <w:multiLevelType w:val="singleLevel"/>
    <w:tmpl w:val="EDE89C0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>
    <w:nsid w:val="6EC00A16"/>
    <w:multiLevelType w:val="singleLevel"/>
    <w:tmpl w:val="2C98403A"/>
    <w:lvl w:ilvl="0">
      <w:start w:val="6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750636E4"/>
    <w:multiLevelType w:val="singleLevel"/>
    <w:tmpl w:val="1CE6F10C"/>
    <w:lvl w:ilvl="0">
      <w:start w:val="6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7EF30003"/>
    <w:multiLevelType w:val="singleLevel"/>
    <w:tmpl w:val="483ED898"/>
    <w:lvl w:ilvl="0">
      <w:start w:val="6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39"/>
        <w:numFmt w:val="decimal"/>
        <w:lvlText w:val="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0D"/>
    <w:rsid w:val="001A6861"/>
    <w:rsid w:val="001C1AD3"/>
    <w:rsid w:val="00220B06"/>
    <w:rsid w:val="003D3A0D"/>
    <w:rsid w:val="00405057"/>
    <w:rsid w:val="004F2DDA"/>
    <w:rsid w:val="006128A1"/>
    <w:rsid w:val="00625DDA"/>
    <w:rsid w:val="006819C1"/>
    <w:rsid w:val="0072613D"/>
    <w:rsid w:val="008273D8"/>
    <w:rsid w:val="008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17B7-29E1-4884-AB7C-919F1720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8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2019-03-13T15:48:00Z</cp:lastPrinted>
  <dcterms:created xsi:type="dcterms:W3CDTF">2019-03-13T14:38:00Z</dcterms:created>
  <dcterms:modified xsi:type="dcterms:W3CDTF">2019-03-13T15:59:00Z</dcterms:modified>
</cp:coreProperties>
</file>